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66BC8" w14:textId="22A5EEBD" w:rsidR="001210C6" w:rsidRPr="001210C6" w:rsidRDefault="001210C6" w:rsidP="001210C6">
      <w:pPr>
        <w:spacing w:after="120"/>
        <w:jc w:val="center"/>
        <w:rPr>
          <w:rFonts w:ascii="Times New Roman" w:hAnsi="Times New Roman"/>
          <w:b/>
          <w:i/>
          <w:sz w:val="26"/>
          <w:szCs w:val="26"/>
          <w:u w:val="single"/>
        </w:rPr>
      </w:pPr>
      <w:r w:rsidRPr="001210C6">
        <w:rPr>
          <w:rFonts w:ascii="Times New Roman" w:hAnsi="Times New Roman"/>
          <w:b/>
          <w:i/>
          <w:sz w:val="26"/>
          <w:szCs w:val="26"/>
          <w:u w:val="single"/>
        </w:rPr>
        <w:t>Application N°1 :</w:t>
      </w:r>
    </w:p>
    <w:p w14:paraId="6D4598D8" w14:textId="3B70E33C" w:rsidR="00426E6B" w:rsidRPr="001210C6" w:rsidRDefault="00CD6968" w:rsidP="00CD6968">
      <w:pPr>
        <w:jc w:val="both"/>
        <w:rPr>
          <w:rFonts w:ascii="Times New Roman" w:hAnsi="Times New Roman"/>
          <w:sz w:val="26"/>
          <w:szCs w:val="26"/>
        </w:rPr>
      </w:pPr>
      <w:r>
        <w:rPr>
          <w:noProof/>
        </w:rPr>
        <w:drawing>
          <wp:anchor distT="0" distB="0" distL="114300" distR="114300" simplePos="0" relativeHeight="251659776" behindDoc="1" locked="0" layoutInCell="1" allowOverlap="1" wp14:anchorId="6E8BB9FA" wp14:editId="4413C0D2">
            <wp:simplePos x="0" y="0"/>
            <wp:positionH relativeFrom="column">
              <wp:posOffset>2907030</wp:posOffset>
            </wp:positionH>
            <wp:positionV relativeFrom="paragraph">
              <wp:posOffset>12065</wp:posOffset>
            </wp:positionV>
            <wp:extent cx="3914775" cy="2743200"/>
            <wp:effectExtent l="0" t="0" r="9525" b="0"/>
            <wp:wrapTight wrapText="bothSides">
              <wp:wrapPolygon edited="0">
                <wp:start x="0" y="0"/>
                <wp:lineTo x="0" y="21450"/>
                <wp:lineTo x="21547" y="21450"/>
                <wp:lineTo x="21547" y="0"/>
                <wp:lineTo x="0" y="0"/>
              </wp:wrapPolygon>
            </wp:wrapTight>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page">
              <wp14:pctWidth>0</wp14:pctWidth>
            </wp14:sizeRelH>
            <wp14:sizeRelV relativeFrom="page">
              <wp14:pctHeight>0</wp14:pctHeight>
            </wp14:sizeRelV>
          </wp:anchor>
        </w:drawing>
      </w:r>
      <w:r w:rsidRPr="00BC1076">
        <w:rPr>
          <w:rFonts w:ascii="Times New Roman" w:hAnsi="Times New Roman"/>
          <w:sz w:val="26"/>
          <w:szCs w:val="26"/>
        </w:rPr>
        <w:t>On considère une grue soul</w:t>
      </w:r>
      <w:r>
        <w:rPr>
          <w:rFonts w:ascii="Times New Roman" w:hAnsi="Times New Roman"/>
          <w:sz w:val="26"/>
          <w:szCs w:val="26"/>
        </w:rPr>
        <w:t>e</w:t>
      </w:r>
      <w:r w:rsidRPr="00BC1076">
        <w:rPr>
          <w:rFonts w:ascii="Times New Roman" w:hAnsi="Times New Roman"/>
          <w:sz w:val="26"/>
          <w:szCs w:val="26"/>
        </w:rPr>
        <w:t>v</w:t>
      </w:r>
      <w:r>
        <w:rPr>
          <w:rFonts w:ascii="Times New Roman" w:hAnsi="Times New Roman"/>
          <w:sz w:val="26"/>
          <w:szCs w:val="26"/>
        </w:rPr>
        <w:t>ant</w:t>
      </w:r>
      <w:r w:rsidRPr="00BC1076">
        <w:rPr>
          <w:rFonts w:ascii="Times New Roman" w:hAnsi="Times New Roman"/>
          <w:sz w:val="26"/>
          <w:szCs w:val="26"/>
        </w:rPr>
        <w:t xml:space="preserve"> un colis depuis le sol</w:t>
      </w:r>
      <w:r>
        <w:rPr>
          <w:rFonts w:ascii="Times New Roman" w:hAnsi="Times New Roman"/>
          <w:sz w:val="26"/>
          <w:szCs w:val="26"/>
        </w:rPr>
        <w:t xml:space="preserve"> à l'aide d'un câble en acier.</w:t>
      </w:r>
      <w:r w:rsidRPr="00BC1076">
        <w:rPr>
          <w:rFonts w:ascii="Times New Roman" w:hAnsi="Times New Roman"/>
          <w:sz w:val="26"/>
          <w:szCs w:val="26"/>
        </w:rPr>
        <w:t xml:space="preserve"> La </w:t>
      </w:r>
      <w:r>
        <w:rPr>
          <w:rFonts w:ascii="Times New Roman" w:hAnsi="Times New Roman"/>
          <w:sz w:val="26"/>
          <w:szCs w:val="26"/>
        </w:rPr>
        <w:t xml:space="preserve">force de traction </w:t>
      </w:r>
      <w:r>
        <w:rPr>
          <w:rFonts w:ascii="Times New Roman" w:hAnsi="Times New Roman"/>
          <w:sz w:val="26"/>
          <w:szCs w:val="26"/>
        </w:rPr>
        <w:t xml:space="preserve">du câble est supposée constante sur les 20 premiers mètres et </w:t>
      </w:r>
      <w:r>
        <w:rPr>
          <w:rFonts w:ascii="Times New Roman" w:hAnsi="Times New Roman"/>
          <w:sz w:val="26"/>
          <w:szCs w:val="26"/>
        </w:rPr>
        <w:t xml:space="preserve">vaut </w:t>
      </w:r>
      <w:r>
        <w:rPr>
          <w:rFonts w:ascii="Times New Roman" w:hAnsi="Times New Roman"/>
          <w:sz w:val="26"/>
          <w:szCs w:val="26"/>
        </w:rPr>
        <w:t xml:space="preserve">F = </w:t>
      </w:r>
      <w:r>
        <w:rPr>
          <w:rFonts w:ascii="Times New Roman" w:hAnsi="Times New Roman"/>
          <w:sz w:val="26"/>
          <w:szCs w:val="26"/>
        </w:rPr>
        <w:t>1,20×</w:t>
      </w:r>
      <w:r w:rsidRPr="00BC1076">
        <w:rPr>
          <w:rFonts w:ascii="Times New Roman" w:hAnsi="Times New Roman"/>
          <w:sz w:val="26"/>
          <w:szCs w:val="26"/>
        </w:rPr>
        <w:t>10</w:t>
      </w:r>
      <w:r>
        <w:rPr>
          <w:rFonts w:ascii="Times New Roman" w:hAnsi="Times New Roman"/>
          <w:sz w:val="26"/>
          <w:szCs w:val="26"/>
          <w:vertAlign w:val="superscript"/>
        </w:rPr>
        <w:t>4</w:t>
      </w:r>
      <w:r>
        <w:rPr>
          <w:rFonts w:ascii="Times New Roman" w:hAnsi="Times New Roman"/>
          <w:sz w:val="26"/>
          <w:szCs w:val="26"/>
        </w:rPr>
        <w:t xml:space="preserve"> </w:t>
      </w:r>
      <w:r w:rsidRPr="00BC1076">
        <w:rPr>
          <w:rFonts w:ascii="Times New Roman" w:hAnsi="Times New Roman"/>
          <w:sz w:val="26"/>
          <w:szCs w:val="26"/>
        </w:rPr>
        <w:t xml:space="preserve">N. On a pointé toutes les 3 secondes la position </w:t>
      </w:r>
      <w:r>
        <w:rPr>
          <w:rFonts w:ascii="Times New Roman" w:hAnsi="Times New Roman"/>
          <w:sz w:val="26"/>
          <w:szCs w:val="26"/>
        </w:rPr>
        <w:t>du colis</w:t>
      </w:r>
      <w:r w:rsidRPr="00BC1076">
        <w:rPr>
          <w:rFonts w:ascii="Times New Roman" w:hAnsi="Times New Roman"/>
          <w:sz w:val="26"/>
          <w:szCs w:val="26"/>
        </w:rPr>
        <w:t xml:space="preserve"> au cours du temps</w:t>
      </w:r>
      <w:r>
        <w:rPr>
          <w:rFonts w:ascii="Times New Roman" w:hAnsi="Times New Roman"/>
          <w:sz w:val="26"/>
          <w:szCs w:val="26"/>
        </w:rPr>
        <w:t xml:space="preserve"> pendant son ascension. O</w:t>
      </w:r>
      <w:r w:rsidRPr="00BC1076">
        <w:rPr>
          <w:rFonts w:ascii="Times New Roman" w:hAnsi="Times New Roman"/>
          <w:sz w:val="26"/>
          <w:szCs w:val="26"/>
        </w:rPr>
        <w:t xml:space="preserve">n a tracé la courbe </w:t>
      </w:r>
      <w:r>
        <w:rPr>
          <w:rFonts w:ascii="Times New Roman" w:hAnsi="Times New Roman"/>
          <w:sz w:val="26"/>
          <w:szCs w:val="26"/>
        </w:rPr>
        <w:t>y (altitude)</w:t>
      </w:r>
      <w:r w:rsidRPr="00BC1076">
        <w:rPr>
          <w:rFonts w:ascii="Times New Roman" w:hAnsi="Times New Roman"/>
          <w:sz w:val="26"/>
          <w:szCs w:val="26"/>
        </w:rPr>
        <w:t xml:space="preserve"> en fonction de t.</w:t>
      </w:r>
      <w:r w:rsidRPr="00CD6968">
        <w:rPr>
          <w:noProof/>
        </w:rPr>
        <w:t xml:space="preserve"> </w:t>
      </w:r>
    </w:p>
    <w:p w14:paraId="22059939" w14:textId="7E8067FD" w:rsidR="00426E6B" w:rsidRPr="001210C6" w:rsidRDefault="00CD6968" w:rsidP="00426E6B">
      <w:pPr>
        <w:rPr>
          <w:rFonts w:ascii="Times New Roman" w:hAnsi="Times New Roman"/>
          <w:sz w:val="26"/>
          <w:szCs w:val="26"/>
        </w:rPr>
      </w:pPr>
      <w:r w:rsidRPr="001210C6">
        <w:rPr>
          <w:rFonts w:ascii="Times New Roman" w:hAnsi="Times New Roman"/>
          <w:noProof/>
          <w:sz w:val="26"/>
          <w:szCs w:val="26"/>
        </w:rPr>
        <mc:AlternateContent>
          <mc:Choice Requires="wps">
            <w:drawing>
              <wp:anchor distT="0" distB="0" distL="114300" distR="114300" simplePos="0" relativeHeight="251657728" behindDoc="0" locked="0" layoutInCell="1" allowOverlap="1" wp14:anchorId="7B0DD49E" wp14:editId="379EB7C4">
                <wp:simplePos x="0" y="0"/>
                <wp:positionH relativeFrom="column">
                  <wp:posOffset>30480</wp:posOffset>
                </wp:positionH>
                <wp:positionV relativeFrom="paragraph">
                  <wp:posOffset>198120</wp:posOffset>
                </wp:positionV>
                <wp:extent cx="2809875" cy="323850"/>
                <wp:effectExtent l="0" t="0" r="28575" b="19050"/>
                <wp:wrapSquare wrapText="bothSides"/>
                <wp:docPr id="3" name="Zone de texte 3"/>
                <wp:cNvGraphicFramePr/>
                <a:graphic xmlns:a="http://schemas.openxmlformats.org/drawingml/2006/main">
                  <a:graphicData uri="http://schemas.microsoft.com/office/word/2010/wordprocessingShape">
                    <wps:wsp>
                      <wps:cNvSpPr txBox="1"/>
                      <wps:spPr>
                        <a:xfrm>
                          <a:off x="0" y="0"/>
                          <a:ext cx="2809875" cy="323850"/>
                        </a:xfrm>
                        <a:prstGeom prst="rect">
                          <a:avLst/>
                        </a:prstGeom>
                        <a:noFill/>
                        <a:ln w="6350">
                          <a:solidFill>
                            <a:prstClr val="black"/>
                          </a:solidFill>
                        </a:ln>
                        <a:effectLst/>
                      </wps:spPr>
                      <wps:txbx>
                        <w:txbxContent>
                          <w:p w14:paraId="7DAE8AD4" w14:textId="481929BC" w:rsidR="00426E6B" w:rsidRPr="00426E6B" w:rsidRDefault="00426E6B" w:rsidP="00426E6B">
                            <w:pPr>
                              <w:jc w:val="center"/>
                              <w:rPr>
                                <w:rFonts w:ascii="Times New Roman" w:hAnsi="Times New Roman"/>
                                <w:sz w:val="26"/>
                                <w:szCs w:val="26"/>
                              </w:rPr>
                            </w:pPr>
                            <w:r w:rsidRPr="00426E6B">
                              <w:rPr>
                                <w:rFonts w:ascii="Times New Roman" w:hAnsi="Times New Roman"/>
                                <w:sz w:val="26"/>
                                <w:szCs w:val="26"/>
                              </w:rPr>
                              <w:t xml:space="preserve">Déterminer la </w:t>
                            </w:r>
                            <w:r w:rsidR="00CD6968">
                              <w:rPr>
                                <w:rFonts w:ascii="Times New Roman" w:hAnsi="Times New Roman"/>
                                <w:sz w:val="26"/>
                                <w:szCs w:val="26"/>
                              </w:rPr>
                              <w:t>masse du colis soulevé</w:t>
                            </w:r>
                          </w:p>
                          <w:p w14:paraId="2C10EFB0" w14:textId="77777777" w:rsidR="00426E6B" w:rsidRPr="00426E6B" w:rsidRDefault="00426E6B" w:rsidP="00426E6B">
                            <w:pPr>
                              <w:jc w:val="center"/>
                              <w:rPr>
                                <w:rFonts w:ascii="Times New Roman" w:hAnsi="Times New Roman"/>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0DD49E" id="_x0000_t202" coordsize="21600,21600" o:spt="202" path="m,l,21600r21600,l21600,xe">
                <v:stroke joinstyle="miter"/>
                <v:path gradientshapeok="t" o:connecttype="rect"/>
              </v:shapetype>
              <v:shape id="Zone de texte 3" o:spid="_x0000_s1026" type="#_x0000_t202" style="position:absolute;margin-left:2.4pt;margin-top:15.6pt;width:221.25pt;height: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" filled="f" strokeweight=".5pt">
                <v:textbox>
                  <w:txbxContent>
                    <w:p w14:paraId="7DAE8AD4" w14:textId="481929BC" w:rsidR="00426E6B" w:rsidRPr="00426E6B" w:rsidRDefault="00426E6B" w:rsidP="00426E6B">
                      <w:pPr>
                        <w:jc w:val="center"/>
                        <w:rPr>
                          <w:rFonts w:ascii="Times New Roman" w:hAnsi="Times New Roman"/>
                          <w:sz w:val="26"/>
                          <w:szCs w:val="26"/>
                        </w:rPr>
                      </w:pPr>
                      <w:r w:rsidRPr="00426E6B">
                        <w:rPr>
                          <w:rFonts w:ascii="Times New Roman" w:hAnsi="Times New Roman"/>
                          <w:sz w:val="26"/>
                          <w:szCs w:val="26"/>
                        </w:rPr>
                        <w:t xml:space="preserve">Déterminer la </w:t>
                      </w:r>
                      <w:r w:rsidR="00CD6968">
                        <w:rPr>
                          <w:rFonts w:ascii="Times New Roman" w:hAnsi="Times New Roman"/>
                          <w:sz w:val="26"/>
                          <w:szCs w:val="26"/>
                        </w:rPr>
                        <w:t>masse du colis soulevé</w:t>
                      </w:r>
                    </w:p>
                    <w:p w14:paraId="2C10EFB0" w14:textId="77777777" w:rsidR="00426E6B" w:rsidRPr="00426E6B" w:rsidRDefault="00426E6B" w:rsidP="00426E6B">
                      <w:pPr>
                        <w:jc w:val="center"/>
                        <w:rPr>
                          <w:rFonts w:ascii="Times New Roman" w:hAnsi="Times New Roman"/>
                          <w:sz w:val="26"/>
                          <w:szCs w:val="26"/>
                        </w:rPr>
                      </w:pPr>
                    </w:p>
                  </w:txbxContent>
                </v:textbox>
                <w10:wrap type="square"/>
              </v:shape>
            </w:pict>
          </mc:Fallback>
        </mc:AlternateContent>
      </w:r>
    </w:p>
    <w:p w14:paraId="4BD3D1D5" w14:textId="30958091" w:rsidR="00426E6B" w:rsidRPr="001210C6" w:rsidRDefault="00426E6B" w:rsidP="00426E6B">
      <w:pPr>
        <w:rPr>
          <w:rFonts w:ascii="Times New Roman" w:hAnsi="Times New Roman"/>
          <w:sz w:val="26"/>
          <w:szCs w:val="26"/>
        </w:rPr>
      </w:pPr>
    </w:p>
    <w:p w14:paraId="1825C614" w14:textId="4F6E573D" w:rsidR="00426E6B" w:rsidRPr="001210C6" w:rsidRDefault="00426E6B" w:rsidP="00426E6B">
      <w:pPr>
        <w:rPr>
          <w:rFonts w:ascii="Times New Roman" w:hAnsi="Times New Roman"/>
          <w:sz w:val="26"/>
          <w:szCs w:val="26"/>
        </w:rPr>
      </w:pPr>
    </w:p>
    <w:p w14:paraId="7C2C9DBE" w14:textId="2C31773B" w:rsidR="00426E6B" w:rsidRPr="001210C6" w:rsidRDefault="00426E6B" w:rsidP="00426E6B">
      <w:pPr>
        <w:rPr>
          <w:rFonts w:ascii="Times New Roman" w:hAnsi="Times New Roman"/>
          <w:sz w:val="26"/>
          <w:szCs w:val="26"/>
        </w:rPr>
      </w:pPr>
    </w:p>
    <w:p w14:paraId="56AC6FDE" w14:textId="77777777" w:rsidR="00426E6B" w:rsidRPr="001210C6" w:rsidRDefault="001210C6" w:rsidP="001210C6">
      <w:pPr>
        <w:jc w:val="center"/>
        <w:rPr>
          <w:rFonts w:ascii="Times New Roman" w:hAnsi="Times New Roman"/>
          <w:b/>
          <w:i/>
          <w:sz w:val="26"/>
          <w:szCs w:val="26"/>
          <w:u w:val="single"/>
        </w:rPr>
      </w:pPr>
      <w:r w:rsidRPr="001210C6">
        <w:rPr>
          <w:rFonts w:ascii="Times New Roman" w:hAnsi="Times New Roman"/>
          <w:b/>
          <w:i/>
          <w:sz w:val="26"/>
          <w:szCs w:val="26"/>
          <w:u w:val="single"/>
        </w:rPr>
        <w:t>Application N°2</w:t>
      </w:r>
      <w:r>
        <w:rPr>
          <w:rFonts w:ascii="Times New Roman" w:hAnsi="Times New Roman"/>
          <w:b/>
          <w:i/>
          <w:sz w:val="26"/>
          <w:szCs w:val="26"/>
          <w:u w:val="single"/>
        </w:rPr>
        <w:t> :</w:t>
      </w:r>
    </w:p>
    <w:p w14:paraId="304C7C94" w14:textId="2930AD7E" w:rsidR="00426E6B" w:rsidRPr="001210C6" w:rsidRDefault="00426E6B" w:rsidP="00426E6B">
      <w:pPr>
        <w:rPr>
          <w:rFonts w:ascii="Times New Roman" w:hAnsi="Times New Roman"/>
          <w:sz w:val="26"/>
          <w:szCs w:val="26"/>
        </w:rPr>
      </w:pPr>
    </w:p>
    <w:p w14:paraId="015406F2" w14:textId="1E13F3E5" w:rsidR="00964277" w:rsidRPr="001210C6" w:rsidRDefault="00964277" w:rsidP="001210C6">
      <w:pPr>
        <w:jc w:val="both"/>
        <w:rPr>
          <w:rFonts w:ascii="Times New Roman" w:hAnsi="Times New Roman"/>
          <w:sz w:val="26"/>
          <w:szCs w:val="26"/>
        </w:rPr>
      </w:pPr>
      <w:r w:rsidRPr="001210C6">
        <w:rPr>
          <w:rFonts w:ascii="Times New Roman" w:hAnsi="Times New Roman"/>
          <w:sz w:val="26"/>
          <w:szCs w:val="26"/>
        </w:rPr>
        <w:tab/>
        <w:t>Une voie de détresse, ou lit d’arrêt d’urgence, est un type de voie rencontré généralement sur les autoroutes ou certaines routes très pentues, pour permettre à un usager de s’arrêter au cas où il aurait un problème de frein, par exemple. On considère une voiture de masse m = 900kg qui entre</w:t>
      </w:r>
      <w:r w:rsidR="000E70E2">
        <w:rPr>
          <w:rFonts w:ascii="Times New Roman" w:hAnsi="Times New Roman"/>
          <w:sz w:val="26"/>
          <w:szCs w:val="26"/>
        </w:rPr>
        <w:t>, en roues libres,</w:t>
      </w:r>
      <w:r w:rsidRPr="001210C6">
        <w:rPr>
          <w:rFonts w:ascii="Times New Roman" w:hAnsi="Times New Roman"/>
          <w:sz w:val="26"/>
          <w:szCs w:val="26"/>
        </w:rPr>
        <w:t xml:space="preserve"> dans une voie de détresse. Elle ralentit sous l’effet des forces de frottements exercées par le sable ou les graviers présents sur la voie. La force liée au contact entre la voiture et la route peut donc être décomposée en 2 parties : </w:t>
      </w:r>
    </w:p>
    <w:p w14:paraId="0F9B28D7" w14:textId="0FAD9B19" w:rsidR="00426E6B" w:rsidRPr="001210C6" w:rsidRDefault="00CD6968" w:rsidP="001210C6">
      <w:pPr>
        <w:pStyle w:val="Paragraphedeliste"/>
        <w:numPr>
          <w:ilvl w:val="0"/>
          <w:numId w:val="1"/>
        </w:numPr>
        <w:jc w:val="both"/>
        <w:rPr>
          <w:szCs w:val="26"/>
        </w:rPr>
      </w:pPr>
      <w:r>
        <w:rPr>
          <w:szCs w:val="26"/>
        </w:rPr>
        <w:t>U</w:t>
      </w:r>
      <w:r w:rsidR="00964277" w:rsidRPr="001210C6">
        <w:rPr>
          <w:szCs w:val="26"/>
        </w:rPr>
        <w:t xml:space="preserve">ne force perpendiculaire à la route, appelée réaction de la route, et notée </w:t>
      </w:r>
      <m:oMath>
        <m:acc>
          <m:accPr>
            <m:chr m:val="⃗"/>
            <m:ctrlPr>
              <w:rPr>
                <w:rFonts w:ascii="Cambria Math" w:eastAsia="Times New Roman" w:hAnsi="Cambria Math"/>
                <w:i/>
                <w:szCs w:val="26"/>
                <w:lang w:eastAsia="fr-FR"/>
              </w:rPr>
            </m:ctrlPr>
          </m:accPr>
          <m:e>
            <m:r>
              <w:rPr>
                <w:rFonts w:ascii="Cambria Math" w:hAnsi="Cambria Math"/>
                <w:szCs w:val="26"/>
              </w:rPr>
              <m:t>R</m:t>
            </m:r>
          </m:e>
        </m:acc>
      </m:oMath>
      <w:r w:rsidR="00964277" w:rsidRPr="001210C6">
        <w:rPr>
          <w:szCs w:val="26"/>
        </w:rPr>
        <w:t xml:space="preserve">. </w:t>
      </w:r>
    </w:p>
    <w:p w14:paraId="4E7A790D" w14:textId="77777777" w:rsidR="00964277" w:rsidRPr="001210C6" w:rsidRDefault="00964277" w:rsidP="001210C6">
      <w:pPr>
        <w:pStyle w:val="Paragraphedeliste"/>
        <w:numPr>
          <w:ilvl w:val="0"/>
          <w:numId w:val="1"/>
        </w:numPr>
        <w:jc w:val="both"/>
        <w:rPr>
          <w:szCs w:val="26"/>
        </w:rPr>
      </w:pPr>
      <w:r w:rsidRPr="001210C6">
        <w:rPr>
          <w:szCs w:val="26"/>
        </w:rPr>
        <w:t xml:space="preserve">Une force parallèle à la route, appelée force de frottements, et noté </w:t>
      </w:r>
      <m:oMath>
        <m:acc>
          <m:accPr>
            <m:chr m:val="⃗"/>
            <m:ctrlPr>
              <w:rPr>
                <w:rFonts w:ascii="Cambria Math" w:hAnsi="Cambria Math"/>
                <w:i/>
                <w:szCs w:val="26"/>
              </w:rPr>
            </m:ctrlPr>
          </m:accPr>
          <m:e>
            <m:r>
              <w:rPr>
                <w:rFonts w:ascii="Cambria Math" w:hAnsi="Cambria Math"/>
                <w:szCs w:val="26"/>
              </w:rPr>
              <m:t>f</m:t>
            </m:r>
          </m:e>
        </m:acc>
      </m:oMath>
    </w:p>
    <w:p w14:paraId="4B82CEDC" w14:textId="77777777" w:rsidR="00964277" w:rsidRPr="001210C6" w:rsidRDefault="00964277" w:rsidP="00964277">
      <w:pPr>
        <w:rPr>
          <w:rFonts w:ascii="Times New Roman" w:hAnsi="Times New Roman"/>
          <w:sz w:val="26"/>
          <w:szCs w:val="26"/>
        </w:rPr>
      </w:pPr>
      <w:r w:rsidRPr="001210C6">
        <w:rPr>
          <w:rFonts w:ascii="Times New Roman" w:hAnsi="Times New Roman"/>
          <w:sz w:val="26"/>
          <w:szCs w:val="26"/>
        </w:rPr>
        <w:t>On supposera dans cet exercice que la valeur de la force de frottement est constante, égale à 500N</w:t>
      </w:r>
    </w:p>
    <w:p w14:paraId="7446BC10" w14:textId="77777777" w:rsidR="00426E6B" w:rsidRPr="001210C6" w:rsidRDefault="001210C6" w:rsidP="00426E6B">
      <w:pPr>
        <w:rPr>
          <w:rFonts w:ascii="Times New Roman" w:hAnsi="Times New Roman"/>
          <w:sz w:val="26"/>
          <w:szCs w:val="26"/>
        </w:rPr>
      </w:pPr>
      <w:r w:rsidRPr="001210C6">
        <w:rPr>
          <w:rFonts w:ascii="Times New Roman" w:hAnsi="Times New Roman"/>
          <w:noProof/>
          <w:sz w:val="26"/>
          <w:szCs w:val="26"/>
        </w:rPr>
        <mc:AlternateContent>
          <mc:Choice Requires="wps">
            <w:drawing>
              <wp:anchor distT="0" distB="0" distL="114300" distR="114300" simplePos="0" relativeHeight="251664384" behindDoc="0" locked="0" layoutInCell="1" allowOverlap="1" wp14:anchorId="68E5EE4B" wp14:editId="57F3A0F1">
                <wp:simplePos x="0" y="0"/>
                <wp:positionH relativeFrom="column">
                  <wp:posOffset>306705</wp:posOffset>
                </wp:positionH>
                <wp:positionV relativeFrom="paragraph">
                  <wp:posOffset>194945</wp:posOffset>
                </wp:positionV>
                <wp:extent cx="6257925" cy="276225"/>
                <wp:effectExtent l="0" t="0" r="28575" b="28575"/>
                <wp:wrapSquare wrapText="bothSides"/>
                <wp:docPr id="4" name="Zone de texte 4"/>
                <wp:cNvGraphicFramePr/>
                <a:graphic xmlns:a="http://schemas.openxmlformats.org/drawingml/2006/main">
                  <a:graphicData uri="http://schemas.microsoft.com/office/word/2010/wordprocessingShape">
                    <wps:wsp>
                      <wps:cNvSpPr txBox="1"/>
                      <wps:spPr>
                        <a:xfrm>
                          <a:off x="0" y="0"/>
                          <a:ext cx="6257925" cy="276225"/>
                        </a:xfrm>
                        <a:prstGeom prst="rect">
                          <a:avLst/>
                        </a:prstGeom>
                        <a:noFill/>
                        <a:ln w="6350">
                          <a:solidFill>
                            <a:prstClr val="black"/>
                          </a:solidFill>
                        </a:ln>
                        <a:effectLst/>
                      </wps:spPr>
                      <wps:txbx>
                        <w:txbxContent>
                          <w:p w14:paraId="31AB2D7D" w14:textId="77777777" w:rsidR="00964277" w:rsidRPr="00426E6B" w:rsidRDefault="00964277" w:rsidP="00964277">
                            <w:pPr>
                              <w:jc w:val="center"/>
                              <w:rPr>
                                <w:rFonts w:ascii="Times New Roman" w:hAnsi="Times New Roman"/>
                                <w:sz w:val="26"/>
                                <w:szCs w:val="26"/>
                              </w:rPr>
                            </w:pPr>
                            <w:r w:rsidRPr="00426E6B">
                              <w:rPr>
                                <w:rFonts w:ascii="Times New Roman" w:hAnsi="Times New Roman"/>
                                <w:sz w:val="26"/>
                                <w:szCs w:val="26"/>
                              </w:rPr>
                              <w:t xml:space="preserve">Déterminer la </w:t>
                            </w:r>
                            <w:r w:rsidR="001210C6">
                              <w:rPr>
                                <w:rFonts w:ascii="Times New Roman" w:hAnsi="Times New Roman"/>
                                <w:sz w:val="26"/>
                                <w:szCs w:val="26"/>
                              </w:rPr>
                              <w:t>valeur, le sens et la direction de l’accélération a du véhicule</w:t>
                            </w:r>
                          </w:p>
                          <w:p w14:paraId="0EFCE69C" w14:textId="77777777" w:rsidR="00964277" w:rsidRPr="00426E6B" w:rsidRDefault="00964277" w:rsidP="00964277">
                            <w:pPr>
                              <w:jc w:val="center"/>
                              <w:rPr>
                                <w:rFonts w:ascii="Times New Roman" w:hAnsi="Times New Roman"/>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5EE4B" id="Zone de texte 4" o:spid="_x0000_s1027" type="#_x0000_t202" style="position:absolute;margin-left:24.15pt;margin-top:15.35pt;width:492.7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" filled="f" strokeweight=".5pt">
                <v:textbox>
                  <w:txbxContent>
                    <w:p w14:paraId="31AB2D7D" w14:textId="77777777" w:rsidR="00964277" w:rsidRPr="00426E6B" w:rsidRDefault="00964277" w:rsidP="00964277">
                      <w:pPr>
                        <w:jc w:val="center"/>
                        <w:rPr>
                          <w:rFonts w:ascii="Times New Roman" w:hAnsi="Times New Roman"/>
                          <w:sz w:val="26"/>
                          <w:szCs w:val="26"/>
                        </w:rPr>
                      </w:pPr>
                      <w:r w:rsidRPr="00426E6B">
                        <w:rPr>
                          <w:rFonts w:ascii="Times New Roman" w:hAnsi="Times New Roman"/>
                          <w:sz w:val="26"/>
                          <w:szCs w:val="26"/>
                        </w:rPr>
                        <w:t xml:space="preserve">Déterminer la </w:t>
                      </w:r>
                      <w:r w:rsidR="001210C6">
                        <w:rPr>
                          <w:rFonts w:ascii="Times New Roman" w:hAnsi="Times New Roman"/>
                          <w:sz w:val="26"/>
                          <w:szCs w:val="26"/>
                        </w:rPr>
                        <w:t>valeur, le sens et la direction de l’accélération a du véhicule</w:t>
                      </w:r>
                    </w:p>
                    <w:p w14:paraId="0EFCE69C" w14:textId="77777777" w:rsidR="00964277" w:rsidRPr="00426E6B" w:rsidRDefault="00964277" w:rsidP="00964277">
                      <w:pPr>
                        <w:jc w:val="center"/>
                        <w:rPr>
                          <w:rFonts w:ascii="Times New Roman" w:hAnsi="Times New Roman"/>
                          <w:sz w:val="26"/>
                          <w:szCs w:val="26"/>
                        </w:rPr>
                      </w:pPr>
                    </w:p>
                  </w:txbxContent>
                </v:textbox>
                <w10:wrap type="square"/>
              </v:shape>
            </w:pict>
          </mc:Fallback>
        </mc:AlternateContent>
      </w:r>
    </w:p>
    <w:p w14:paraId="58A9B277" w14:textId="77777777" w:rsidR="001210C6" w:rsidRDefault="001210C6" w:rsidP="00426E6B">
      <w:pPr>
        <w:rPr>
          <w:rFonts w:ascii="Times New Roman" w:hAnsi="Times New Roman"/>
          <w:sz w:val="26"/>
          <w:szCs w:val="26"/>
        </w:rPr>
      </w:pPr>
    </w:p>
    <w:p w14:paraId="0130546E" w14:textId="77777777" w:rsidR="001210C6" w:rsidRPr="001210C6" w:rsidRDefault="001210C6" w:rsidP="001210C6">
      <w:pPr>
        <w:jc w:val="center"/>
        <w:rPr>
          <w:rFonts w:ascii="Times New Roman" w:hAnsi="Times New Roman"/>
          <w:b/>
          <w:i/>
          <w:sz w:val="26"/>
          <w:szCs w:val="26"/>
          <w:u w:val="single"/>
        </w:rPr>
      </w:pPr>
      <w:r w:rsidRPr="001210C6">
        <w:rPr>
          <w:rFonts w:ascii="Times New Roman" w:hAnsi="Times New Roman"/>
          <w:b/>
          <w:i/>
          <w:sz w:val="26"/>
          <w:szCs w:val="26"/>
          <w:u w:val="single"/>
        </w:rPr>
        <w:t>Application N°3 :</w:t>
      </w:r>
    </w:p>
    <w:p w14:paraId="3623A13B" w14:textId="77777777" w:rsidR="001210C6" w:rsidRDefault="001210C6" w:rsidP="001210C6">
      <w:pPr>
        <w:rPr>
          <w:rFonts w:ascii="Times New Roman" w:hAnsi="Times New Roman"/>
          <w:sz w:val="26"/>
          <w:szCs w:val="26"/>
        </w:rPr>
      </w:pPr>
    </w:p>
    <w:p w14:paraId="0FED20CA" w14:textId="77777777" w:rsidR="00426E6B" w:rsidRPr="001210C6" w:rsidRDefault="001210C6" w:rsidP="00AB23AA">
      <w:pPr>
        <w:ind w:firstLine="708"/>
        <w:jc w:val="both"/>
        <w:rPr>
          <w:rFonts w:ascii="Times New Roman" w:hAnsi="Times New Roman"/>
          <w:sz w:val="26"/>
          <w:szCs w:val="26"/>
        </w:rPr>
      </w:pPr>
      <w:r w:rsidRPr="001210C6">
        <w:rPr>
          <w:rFonts w:ascii="Times New Roman" w:hAnsi="Times New Roman"/>
          <w:noProof/>
          <w:sz w:val="26"/>
          <w:szCs w:val="26"/>
        </w:rPr>
        <w:drawing>
          <wp:anchor distT="0" distB="0" distL="114300" distR="114300" simplePos="0" relativeHeight="251665408" behindDoc="1" locked="0" layoutInCell="1" allowOverlap="1" wp14:anchorId="38721465" wp14:editId="0B852E2D">
            <wp:simplePos x="0" y="0"/>
            <wp:positionH relativeFrom="column">
              <wp:posOffset>-93345</wp:posOffset>
            </wp:positionH>
            <wp:positionV relativeFrom="paragraph">
              <wp:posOffset>424180</wp:posOffset>
            </wp:positionV>
            <wp:extent cx="3257550" cy="2560320"/>
            <wp:effectExtent l="0" t="0" r="0" b="0"/>
            <wp:wrapTight wrapText="bothSides">
              <wp:wrapPolygon edited="0">
                <wp:start x="0" y="0"/>
                <wp:lineTo x="0" y="21375"/>
                <wp:lineTo x="21474" y="21375"/>
                <wp:lineTo x="21474"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extLst>
                        <a:ext uri="{28A0092B-C50C-407E-A947-70E740481C1C}">
                          <a14:useLocalDpi xmlns:a14="http://schemas.microsoft.com/office/drawing/2010/main" val="0"/>
                        </a:ext>
                      </a:extLst>
                    </a:blip>
                    <a:srcRect l="19339"/>
                    <a:stretch/>
                  </pic:blipFill>
                  <pic:spPr bwMode="auto">
                    <a:xfrm>
                      <a:off x="0" y="0"/>
                      <a:ext cx="3257550" cy="2560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210C6">
        <w:rPr>
          <w:rFonts w:ascii="Times New Roman" w:hAnsi="Times New Roman"/>
          <w:sz w:val="26"/>
          <w:szCs w:val="26"/>
        </w:rPr>
        <w:t xml:space="preserve">On considère un skieur de masse m=70kg, dévalant une pente enneigée faisant un angle α=20° avec l’horizontale. On a représenté la situation ci-dessous en indiquant les forces exercées sur le skieur : le poids </w:t>
      </w:r>
      <m:oMath>
        <m:acc>
          <m:accPr>
            <m:chr m:val="⃗"/>
            <m:ctrlPr>
              <w:rPr>
                <w:rFonts w:ascii="Cambria Math" w:hAnsi="Cambria Math"/>
                <w:i/>
                <w:sz w:val="26"/>
                <w:szCs w:val="26"/>
              </w:rPr>
            </m:ctrlPr>
          </m:accPr>
          <m:e>
            <m:r>
              <w:rPr>
                <w:rFonts w:ascii="Cambria Math" w:hAnsi="Cambria Math"/>
                <w:sz w:val="26"/>
                <w:szCs w:val="26"/>
              </w:rPr>
              <m:t>P</m:t>
            </m:r>
          </m:e>
        </m:acc>
      </m:oMath>
      <w:r w:rsidRPr="001210C6">
        <w:rPr>
          <w:rFonts w:ascii="Times New Roman" w:hAnsi="Times New Roman"/>
          <w:sz w:val="26"/>
          <w:szCs w:val="26"/>
        </w:rPr>
        <w:t xml:space="preserve">, la réaction du sol </w:t>
      </w:r>
      <m:oMath>
        <m:acc>
          <m:accPr>
            <m:chr m:val="⃗"/>
            <m:ctrlPr>
              <w:rPr>
                <w:rFonts w:ascii="Cambria Math" w:hAnsi="Cambria Math"/>
                <w:i/>
                <w:sz w:val="26"/>
                <w:szCs w:val="26"/>
              </w:rPr>
            </m:ctrlPr>
          </m:accPr>
          <m:e>
            <m:r>
              <w:rPr>
                <w:rFonts w:ascii="Cambria Math" w:hAnsi="Cambria Math"/>
                <w:sz w:val="26"/>
                <w:szCs w:val="26"/>
              </w:rPr>
              <m:t>R</m:t>
            </m:r>
          </m:e>
        </m:acc>
      </m:oMath>
      <w:r w:rsidRPr="001210C6">
        <w:rPr>
          <w:rFonts w:ascii="Times New Roman" w:hAnsi="Times New Roman"/>
          <w:sz w:val="26"/>
          <w:szCs w:val="26"/>
        </w:rPr>
        <w:t xml:space="preserve"> et la force de frottement </w:t>
      </w:r>
      <m:oMath>
        <m:acc>
          <m:accPr>
            <m:chr m:val="⃗"/>
            <m:ctrlPr>
              <w:rPr>
                <w:rFonts w:ascii="Cambria Math" w:hAnsi="Cambria Math"/>
                <w:i/>
                <w:sz w:val="26"/>
                <w:szCs w:val="26"/>
              </w:rPr>
            </m:ctrlPr>
          </m:accPr>
          <m:e>
            <m:r>
              <w:rPr>
                <w:rFonts w:ascii="Cambria Math" w:hAnsi="Cambria Math"/>
                <w:sz w:val="26"/>
                <w:szCs w:val="26"/>
              </w:rPr>
              <m:t>f</m:t>
            </m:r>
          </m:e>
        </m:acc>
      </m:oMath>
      <w:r w:rsidRPr="001210C6">
        <w:rPr>
          <w:rFonts w:ascii="Times New Roman" w:hAnsi="Times New Roman"/>
          <w:sz w:val="26"/>
          <w:szCs w:val="26"/>
        </w:rPr>
        <w:t xml:space="preserve">. </w:t>
      </w:r>
    </w:p>
    <w:p w14:paraId="170FA7D9" w14:textId="77777777" w:rsidR="00426E6B" w:rsidRPr="001210C6" w:rsidRDefault="00426E6B" w:rsidP="00AB23AA">
      <w:pPr>
        <w:jc w:val="both"/>
        <w:rPr>
          <w:rFonts w:ascii="Times New Roman" w:hAnsi="Times New Roman"/>
          <w:sz w:val="26"/>
          <w:szCs w:val="26"/>
        </w:rPr>
      </w:pPr>
    </w:p>
    <w:p w14:paraId="4EA6E7BA" w14:textId="77777777" w:rsidR="00426E6B" w:rsidRPr="001210C6" w:rsidRDefault="001210C6" w:rsidP="00AB23AA">
      <w:pPr>
        <w:jc w:val="both"/>
        <w:rPr>
          <w:rFonts w:ascii="Times New Roman" w:hAnsi="Times New Roman"/>
          <w:sz w:val="26"/>
          <w:szCs w:val="26"/>
        </w:rPr>
      </w:pPr>
      <w:r w:rsidRPr="001210C6">
        <w:rPr>
          <w:rFonts w:ascii="Times New Roman" w:hAnsi="Times New Roman"/>
          <w:sz w:val="26"/>
          <w:szCs w:val="26"/>
        </w:rPr>
        <w:t>On admettra qu’après une phase d’accélération, la vitesse du skieur devient constante, égale à 14m.s</w:t>
      </w:r>
      <w:r w:rsidRPr="001210C6">
        <w:rPr>
          <w:rFonts w:ascii="Times New Roman" w:hAnsi="Times New Roman"/>
          <w:sz w:val="26"/>
          <w:szCs w:val="26"/>
          <w:vertAlign w:val="superscript"/>
        </w:rPr>
        <w:t>‒1</w:t>
      </w:r>
      <w:r w:rsidRPr="001210C6">
        <w:rPr>
          <w:rFonts w:ascii="Times New Roman" w:hAnsi="Times New Roman"/>
          <w:sz w:val="26"/>
          <w:szCs w:val="26"/>
        </w:rPr>
        <w:t>.</w:t>
      </w:r>
    </w:p>
    <w:p w14:paraId="7414B7BD" w14:textId="77777777" w:rsidR="00426E6B" w:rsidRPr="001210C6" w:rsidRDefault="00426E6B" w:rsidP="00426E6B">
      <w:pPr>
        <w:rPr>
          <w:rFonts w:ascii="Times New Roman" w:hAnsi="Times New Roman"/>
          <w:sz w:val="26"/>
          <w:szCs w:val="26"/>
        </w:rPr>
      </w:pPr>
    </w:p>
    <w:p w14:paraId="59D9C073" w14:textId="77777777" w:rsidR="00B67F50" w:rsidRPr="001210C6" w:rsidRDefault="001210C6" w:rsidP="00426E6B">
      <w:pPr>
        <w:rPr>
          <w:rFonts w:ascii="Times New Roman" w:hAnsi="Times New Roman"/>
          <w:sz w:val="26"/>
          <w:szCs w:val="26"/>
        </w:rPr>
      </w:pPr>
      <w:r w:rsidRPr="001210C6">
        <w:rPr>
          <w:rFonts w:ascii="Times New Roman" w:hAnsi="Times New Roman"/>
          <w:noProof/>
          <w:sz w:val="26"/>
          <w:szCs w:val="26"/>
        </w:rPr>
        <mc:AlternateContent>
          <mc:Choice Requires="wps">
            <w:drawing>
              <wp:anchor distT="0" distB="0" distL="114300" distR="114300" simplePos="0" relativeHeight="251667456" behindDoc="0" locked="0" layoutInCell="1" allowOverlap="1" wp14:anchorId="0F4932C4" wp14:editId="062D4872">
                <wp:simplePos x="0" y="0"/>
                <wp:positionH relativeFrom="column">
                  <wp:posOffset>191135</wp:posOffset>
                </wp:positionH>
                <wp:positionV relativeFrom="paragraph">
                  <wp:posOffset>35560</wp:posOffset>
                </wp:positionV>
                <wp:extent cx="3067050" cy="485775"/>
                <wp:effectExtent l="0" t="0" r="19050" b="28575"/>
                <wp:wrapSquare wrapText="bothSides"/>
                <wp:docPr id="7" name="Zone de texte 7"/>
                <wp:cNvGraphicFramePr/>
                <a:graphic xmlns:a="http://schemas.openxmlformats.org/drawingml/2006/main">
                  <a:graphicData uri="http://schemas.microsoft.com/office/word/2010/wordprocessingShape">
                    <wps:wsp>
                      <wps:cNvSpPr txBox="1"/>
                      <wps:spPr>
                        <a:xfrm>
                          <a:off x="0" y="0"/>
                          <a:ext cx="3067050" cy="485775"/>
                        </a:xfrm>
                        <a:prstGeom prst="rect">
                          <a:avLst/>
                        </a:prstGeom>
                        <a:noFill/>
                        <a:ln w="6350">
                          <a:solidFill>
                            <a:prstClr val="black"/>
                          </a:solidFill>
                        </a:ln>
                        <a:effectLst/>
                      </wps:spPr>
                      <wps:txbx>
                        <w:txbxContent>
                          <w:p w14:paraId="6802AC46" w14:textId="77777777" w:rsidR="001210C6" w:rsidRPr="00426E6B" w:rsidRDefault="001210C6" w:rsidP="001210C6">
                            <w:pPr>
                              <w:jc w:val="center"/>
                              <w:rPr>
                                <w:rFonts w:ascii="Times New Roman" w:hAnsi="Times New Roman"/>
                                <w:sz w:val="26"/>
                                <w:szCs w:val="26"/>
                              </w:rPr>
                            </w:pPr>
                            <w:r w:rsidRPr="00426E6B">
                              <w:rPr>
                                <w:rFonts w:ascii="Times New Roman" w:hAnsi="Times New Roman"/>
                                <w:sz w:val="26"/>
                                <w:szCs w:val="26"/>
                              </w:rPr>
                              <w:t xml:space="preserve">Déterminer la </w:t>
                            </w:r>
                            <w:r>
                              <w:rPr>
                                <w:rFonts w:ascii="Times New Roman" w:hAnsi="Times New Roman"/>
                                <w:sz w:val="26"/>
                                <w:szCs w:val="26"/>
                              </w:rPr>
                              <w:t>valeur de la force R et de la force f.</w:t>
                            </w:r>
                          </w:p>
                          <w:p w14:paraId="4997EE2B" w14:textId="77777777" w:rsidR="001210C6" w:rsidRPr="00426E6B" w:rsidRDefault="001210C6" w:rsidP="001210C6">
                            <w:pPr>
                              <w:jc w:val="center"/>
                              <w:rPr>
                                <w:rFonts w:ascii="Times New Roman" w:hAnsi="Times New Roman"/>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932C4" id="Zone de texte 7" o:spid="_x0000_s1028" type="#_x0000_t202" style="position:absolute;margin-left:15.05pt;margin-top:2.8pt;width:241.5pt;height:3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" filled="f" strokeweight=".5pt">
                <v:textbox>
                  <w:txbxContent>
                    <w:p w14:paraId="6802AC46" w14:textId="77777777" w:rsidR="001210C6" w:rsidRPr="00426E6B" w:rsidRDefault="001210C6" w:rsidP="001210C6">
                      <w:pPr>
                        <w:jc w:val="center"/>
                        <w:rPr>
                          <w:rFonts w:ascii="Times New Roman" w:hAnsi="Times New Roman"/>
                          <w:sz w:val="26"/>
                          <w:szCs w:val="26"/>
                        </w:rPr>
                      </w:pPr>
                      <w:r w:rsidRPr="00426E6B">
                        <w:rPr>
                          <w:rFonts w:ascii="Times New Roman" w:hAnsi="Times New Roman"/>
                          <w:sz w:val="26"/>
                          <w:szCs w:val="26"/>
                        </w:rPr>
                        <w:t xml:space="preserve">Déterminer la </w:t>
                      </w:r>
                      <w:r>
                        <w:rPr>
                          <w:rFonts w:ascii="Times New Roman" w:hAnsi="Times New Roman"/>
                          <w:sz w:val="26"/>
                          <w:szCs w:val="26"/>
                        </w:rPr>
                        <w:t>valeur de la force R et de la force f.</w:t>
                      </w:r>
                    </w:p>
                    <w:p w14:paraId="4997EE2B" w14:textId="77777777" w:rsidR="001210C6" w:rsidRPr="00426E6B" w:rsidRDefault="001210C6" w:rsidP="001210C6">
                      <w:pPr>
                        <w:jc w:val="center"/>
                        <w:rPr>
                          <w:rFonts w:ascii="Times New Roman" w:hAnsi="Times New Roman"/>
                          <w:sz w:val="26"/>
                          <w:szCs w:val="26"/>
                        </w:rPr>
                      </w:pPr>
                    </w:p>
                  </w:txbxContent>
                </v:textbox>
                <w10:wrap type="square"/>
              </v:shape>
            </w:pict>
          </mc:Fallback>
        </mc:AlternateContent>
      </w:r>
    </w:p>
    <w:sectPr w:rsidR="00B67F50" w:rsidRPr="001210C6" w:rsidSect="00E761E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DC4010"/>
    <w:multiLevelType w:val="hybridMultilevel"/>
    <w:tmpl w:val="9360668A"/>
    <w:lvl w:ilvl="0" w:tplc="4A180AFA">
      <w:numFmt w:val="bullet"/>
      <w:lvlText w:val="-"/>
      <w:lvlJc w:val="left"/>
      <w:pPr>
        <w:ind w:left="720" w:hanging="360"/>
      </w:pPr>
      <w:rPr>
        <w:rFonts w:ascii="Arial" w:eastAsia="Times New Roman" w:hAnsi="Arial" w:cs="Aria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73888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0CAD"/>
    <w:rsid w:val="000E70E2"/>
    <w:rsid w:val="001210C6"/>
    <w:rsid w:val="00426E6B"/>
    <w:rsid w:val="005A3D0D"/>
    <w:rsid w:val="00630CAD"/>
    <w:rsid w:val="00964277"/>
    <w:rsid w:val="00AB23AA"/>
    <w:rsid w:val="00B0228C"/>
    <w:rsid w:val="00B67F50"/>
    <w:rsid w:val="00C41B96"/>
    <w:rsid w:val="00CD6968"/>
    <w:rsid w:val="00E761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69280"/>
  <w15:docId w15:val="{540BD9FF-AF7B-41BB-9C1C-7F87E02B6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6"/>
        <w:szCs w:val="26"/>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E6B"/>
    <w:rPr>
      <w:rFonts w:ascii="Arial" w:hAnsi="Arial"/>
      <w:sz w:val="24"/>
      <w:szCs w:val="20"/>
      <w:lang w:eastAsia="fr-FR"/>
    </w:rPr>
  </w:style>
  <w:style w:type="paragraph" w:styleId="Titre1">
    <w:name w:val="heading 1"/>
    <w:basedOn w:val="Normal"/>
    <w:next w:val="Normal"/>
    <w:link w:val="Titre1Car"/>
    <w:qFormat/>
    <w:rsid w:val="00B0228C"/>
    <w:pPr>
      <w:keepNext/>
      <w:pBdr>
        <w:top w:val="single" w:sz="4" w:space="1" w:color="auto"/>
        <w:left w:val="single" w:sz="4" w:space="4" w:color="auto"/>
        <w:bottom w:val="single" w:sz="4" w:space="1" w:color="auto"/>
        <w:right w:val="single" w:sz="4" w:space="4" w:color="auto"/>
      </w:pBdr>
      <w:tabs>
        <w:tab w:val="left" w:pos="4536"/>
      </w:tabs>
      <w:spacing w:before="120"/>
      <w:ind w:left="2835" w:right="2835"/>
      <w:jc w:val="center"/>
      <w:outlineLvl w:val="0"/>
    </w:pPr>
    <w:rPr>
      <w:rFonts w:ascii="Times New Roman" w:hAnsi="Times New Roman"/>
      <w:b/>
      <w:sz w:val="28"/>
      <w:szCs w:val="26"/>
      <w:lang w:eastAsia="en-US"/>
    </w:rPr>
  </w:style>
  <w:style w:type="paragraph" w:styleId="Titre2">
    <w:name w:val="heading 2"/>
    <w:basedOn w:val="Normal"/>
    <w:next w:val="Normal"/>
    <w:link w:val="Titre2Car"/>
    <w:qFormat/>
    <w:rsid w:val="00B0228C"/>
    <w:pPr>
      <w:keepNext/>
      <w:tabs>
        <w:tab w:val="left" w:pos="240"/>
        <w:tab w:val="left" w:pos="290"/>
      </w:tabs>
      <w:ind w:left="240" w:firstLine="327"/>
      <w:jc w:val="both"/>
      <w:outlineLvl w:val="1"/>
    </w:pPr>
    <w:rPr>
      <w:rFonts w:ascii="Times New Roman" w:hAnsi="Times New Roman"/>
      <w:b/>
      <w:snapToGrid w:val="0"/>
      <w:sz w:val="26"/>
      <w:szCs w:val="26"/>
      <w:lang w:eastAsia="en-US"/>
    </w:rPr>
  </w:style>
  <w:style w:type="paragraph" w:styleId="Titre3">
    <w:name w:val="heading 3"/>
    <w:basedOn w:val="Normal"/>
    <w:next w:val="Normal"/>
    <w:link w:val="Titre3Car"/>
    <w:qFormat/>
    <w:rsid w:val="00B0228C"/>
    <w:pPr>
      <w:keepNext/>
      <w:ind w:firstLine="782"/>
      <w:jc w:val="both"/>
      <w:outlineLvl w:val="2"/>
    </w:pPr>
    <w:rPr>
      <w:rFonts w:ascii="Times New Roman" w:hAnsi="Times New Roman"/>
      <w:sz w:val="28"/>
      <w:szCs w:val="26"/>
      <w:lang w:eastAsia="en-US"/>
    </w:rPr>
  </w:style>
  <w:style w:type="paragraph" w:styleId="Titre7">
    <w:name w:val="heading 7"/>
    <w:basedOn w:val="Normal"/>
    <w:next w:val="Normal"/>
    <w:link w:val="Titre7Car"/>
    <w:qFormat/>
    <w:rsid w:val="00B0228C"/>
    <w:pPr>
      <w:keepNext/>
      <w:jc w:val="both"/>
      <w:outlineLvl w:val="6"/>
    </w:pPr>
    <w:rPr>
      <w:rFonts w:ascii="Times New Roman" w:hAnsi="Times New Roman"/>
      <w:b/>
      <w:sz w:val="28"/>
      <w:szCs w:val="26"/>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0228C"/>
    <w:rPr>
      <w:b/>
      <w:sz w:val="28"/>
    </w:rPr>
  </w:style>
  <w:style w:type="character" w:customStyle="1" w:styleId="Titre2Car">
    <w:name w:val="Titre 2 Car"/>
    <w:basedOn w:val="Policepardfaut"/>
    <w:link w:val="Titre2"/>
    <w:rsid w:val="00B0228C"/>
    <w:rPr>
      <w:b/>
      <w:snapToGrid w:val="0"/>
      <w:sz w:val="24"/>
    </w:rPr>
  </w:style>
  <w:style w:type="character" w:customStyle="1" w:styleId="Titre3Car">
    <w:name w:val="Titre 3 Car"/>
    <w:basedOn w:val="Policepardfaut"/>
    <w:link w:val="Titre3"/>
    <w:rsid w:val="00B0228C"/>
    <w:rPr>
      <w:sz w:val="28"/>
    </w:rPr>
  </w:style>
  <w:style w:type="character" w:customStyle="1" w:styleId="Titre7Car">
    <w:name w:val="Titre 7 Car"/>
    <w:basedOn w:val="Policepardfaut"/>
    <w:link w:val="Titre7"/>
    <w:rsid w:val="00B0228C"/>
    <w:rPr>
      <w:b/>
      <w:sz w:val="28"/>
    </w:rPr>
  </w:style>
  <w:style w:type="paragraph" w:styleId="Lgende">
    <w:name w:val="caption"/>
    <w:basedOn w:val="Normal"/>
    <w:next w:val="Normal"/>
    <w:uiPriority w:val="35"/>
    <w:qFormat/>
    <w:rsid w:val="00B0228C"/>
    <w:pPr>
      <w:jc w:val="both"/>
    </w:pPr>
    <w:rPr>
      <w:rFonts w:ascii="Times New Roman" w:hAnsi="Times New Roman"/>
      <w:b/>
      <w:bCs/>
      <w:sz w:val="20"/>
      <w:szCs w:val="26"/>
      <w:lang w:eastAsia="en-US"/>
    </w:rPr>
  </w:style>
  <w:style w:type="paragraph" w:styleId="Paragraphedeliste">
    <w:name w:val="List Paragraph"/>
    <w:basedOn w:val="Normal"/>
    <w:uiPriority w:val="34"/>
    <w:qFormat/>
    <w:rsid w:val="005A3D0D"/>
    <w:pPr>
      <w:spacing w:after="200" w:line="276" w:lineRule="auto"/>
      <w:ind w:left="720"/>
      <w:contextualSpacing/>
    </w:pPr>
    <w:rPr>
      <w:rFonts w:ascii="Times New Roman" w:eastAsia="Calibri" w:hAnsi="Times New Roman"/>
      <w:sz w:val="26"/>
      <w:szCs w:val="22"/>
      <w:lang w:eastAsia="en-US"/>
    </w:rPr>
  </w:style>
  <w:style w:type="paragraph" w:styleId="Textedebulles">
    <w:name w:val="Balloon Text"/>
    <w:basedOn w:val="Normal"/>
    <w:link w:val="TextedebullesCar"/>
    <w:uiPriority w:val="99"/>
    <w:semiHidden/>
    <w:unhideWhenUsed/>
    <w:rsid w:val="00426E6B"/>
    <w:rPr>
      <w:rFonts w:ascii="Tahoma" w:hAnsi="Tahoma" w:cs="Tahoma"/>
      <w:sz w:val="16"/>
      <w:szCs w:val="16"/>
    </w:rPr>
  </w:style>
  <w:style w:type="character" w:customStyle="1" w:styleId="TextedebullesCar">
    <w:name w:val="Texte de bulles Car"/>
    <w:basedOn w:val="Policepardfaut"/>
    <w:link w:val="Textedebulles"/>
    <w:uiPriority w:val="99"/>
    <w:semiHidden/>
    <w:rsid w:val="00426E6B"/>
    <w:rPr>
      <w:rFonts w:ascii="Tahoma" w:hAnsi="Tahoma" w:cs="Tahoma"/>
      <w:sz w:val="16"/>
      <w:szCs w:val="16"/>
      <w:lang w:eastAsia="fr-FR"/>
    </w:rPr>
  </w:style>
  <w:style w:type="character" w:styleId="Textedelespacerserv">
    <w:name w:val="Placeholder Text"/>
    <w:basedOn w:val="Policepardfaut"/>
    <w:uiPriority w:val="99"/>
    <w:semiHidden/>
    <w:rsid w:val="009642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B:\Documents\Ann&#233;e%202018-2019\TS\2_Toussaint_Noel\Semaine_50\courbe_gru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959492563429573"/>
          <c:y val="5.1400554097404488E-2"/>
          <c:w val="0.79576611256926222"/>
          <c:h val="0.69741105278506854"/>
        </c:manualLayout>
      </c:layout>
      <c:scatterChart>
        <c:scatterStyle val="lineMarker"/>
        <c:varyColors val="0"/>
        <c:ser>
          <c:idx val="0"/>
          <c:order val="0"/>
          <c:spPr>
            <a:ln w="28575">
              <a:noFill/>
            </a:ln>
          </c:spPr>
          <c:trendline>
            <c:trendlineType val="poly"/>
            <c:order val="2"/>
            <c:dispRSqr val="0"/>
            <c:dispEq val="1"/>
            <c:trendlineLbl>
              <c:layout>
                <c:manualLayout>
                  <c:x val="-8.6882764654418201E-2"/>
                  <c:y val="3.6089238845144356E-3"/>
                </c:manualLayout>
              </c:layout>
              <c:tx>
                <c:rich>
                  <a:bodyPr/>
                  <a:lstStyle/>
                  <a:p>
                    <a:pPr>
                      <a:defRPr sz="1300">
                        <a:latin typeface="Times New Roman" panose="02020603050405020304" pitchFamily="18" charset="0"/>
                        <a:cs typeface="Times New Roman" panose="02020603050405020304" pitchFamily="18" charset="0"/>
                      </a:defRPr>
                    </a:pPr>
                    <a:r>
                      <a:rPr lang="fr-FR" sz="1300" baseline="0">
                        <a:latin typeface="Times New Roman" panose="02020603050405020304" pitchFamily="18" charset="0"/>
                        <a:cs typeface="Times New Roman" panose="02020603050405020304" pitchFamily="18" charset="0"/>
                      </a:rPr>
                      <a:t>y = 0,096 t</a:t>
                    </a:r>
                    <a:r>
                      <a:rPr lang="fr-FR" sz="1300" baseline="30000">
                        <a:latin typeface="Times New Roman" panose="02020603050405020304" pitchFamily="18" charset="0"/>
                        <a:cs typeface="Times New Roman" panose="02020603050405020304" pitchFamily="18" charset="0"/>
                      </a:rPr>
                      <a:t>2</a:t>
                    </a:r>
                    <a:r>
                      <a:rPr lang="fr-FR" sz="1300" baseline="0">
                        <a:latin typeface="Times New Roman" panose="02020603050405020304" pitchFamily="18" charset="0"/>
                        <a:cs typeface="Times New Roman" panose="02020603050405020304" pitchFamily="18" charset="0"/>
                      </a:rPr>
                      <a:t> </a:t>
                    </a:r>
                    <a:endParaRPr lang="fr-FR" sz="1300">
                      <a:latin typeface="Times New Roman" panose="02020603050405020304" pitchFamily="18" charset="0"/>
                      <a:cs typeface="Times New Roman" panose="02020603050405020304" pitchFamily="18" charset="0"/>
                    </a:endParaRPr>
                  </a:p>
                </c:rich>
              </c:tx>
              <c:numFmt formatCode="General" sourceLinked="0"/>
              <c:spPr>
                <a:solidFill>
                  <a:schemeClr val="lt1"/>
                </a:solidFill>
              </c:spPr>
            </c:trendlineLbl>
          </c:trendline>
          <c:xVal>
            <c:numRef>
              <c:f>Feuil1!$C$2:$C$10</c:f>
              <c:numCache>
                <c:formatCode>General</c:formatCode>
                <c:ptCount val="9"/>
                <c:pt idx="0">
                  <c:v>0</c:v>
                </c:pt>
                <c:pt idx="1">
                  <c:v>3</c:v>
                </c:pt>
                <c:pt idx="2">
                  <c:v>6</c:v>
                </c:pt>
                <c:pt idx="3">
                  <c:v>9</c:v>
                </c:pt>
                <c:pt idx="4">
                  <c:v>12</c:v>
                </c:pt>
                <c:pt idx="5">
                  <c:v>15</c:v>
                </c:pt>
                <c:pt idx="6">
                  <c:v>18</c:v>
                </c:pt>
                <c:pt idx="7">
                  <c:v>21</c:v>
                </c:pt>
                <c:pt idx="8">
                  <c:v>24</c:v>
                </c:pt>
              </c:numCache>
            </c:numRef>
          </c:xVal>
          <c:yVal>
            <c:numRef>
              <c:f>Feuil1!$B$2:$B$7</c:f>
              <c:numCache>
                <c:formatCode>General</c:formatCode>
                <c:ptCount val="6"/>
                <c:pt idx="0">
                  <c:v>0</c:v>
                </c:pt>
                <c:pt idx="1">
                  <c:v>0.86</c:v>
                </c:pt>
                <c:pt idx="2">
                  <c:v>3.4399800000000003</c:v>
                </c:pt>
                <c:pt idx="3">
                  <c:v>7.7399550000000001</c:v>
                </c:pt>
                <c:pt idx="4">
                  <c:v>13.759920000000001</c:v>
                </c:pt>
                <c:pt idx="5">
                  <c:v>21.499874999999999</c:v>
                </c:pt>
              </c:numCache>
            </c:numRef>
          </c:yVal>
          <c:smooth val="0"/>
          <c:extLst>
            <c:ext xmlns:c16="http://schemas.microsoft.com/office/drawing/2014/chart" uri="{C3380CC4-5D6E-409C-BE32-E72D297353CC}">
              <c16:uniqueId val="{00000001-6DF2-439A-817E-2F7E7E7DEF13}"/>
            </c:ext>
          </c:extLst>
        </c:ser>
        <c:dLbls>
          <c:showLegendKey val="0"/>
          <c:showVal val="0"/>
          <c:showCatName val="0"/>
          <c:showSerName val="0"/>
          <c:showPercent val="0"/>
          <c:showBubbleSize val="0"/>
        </c:dLbls>
        <c:axId val="298175296"/>
        <c:axId val="298175872"/>
      </c:scatterChart>
      <c:valAx>
        <c:axId val="298175296"/>
        <c:scaling>
          <c:orientation val="minMax"/>
          <c:max val="20"/>
        </c:scaling>
        <c:delete val="0"/>
        <c:axPos val="b"/>
        <c:minorGridlines/>
        <c:title>
          <c:tx>
            <c:rich>
              <a:bodyPr/>
              <a:lstStyle/>
              <a:p>
                <a:pPr>
                  <a:defRPr sz="1300">
                    <a:latin typeface="Times New Roman" panose="02020603050405020304" pitchFamily="18" charset="0"/>
                    <a:cs typeface="Times New Roman" panose="02020603050405020304" pitchFamily="18" charset="0"/>
                  </a:defRPr>
                </a:pPr>
                <a:r>
                  <a:rPr lang="en-US" sz="1300">
                    <a:latin typeface="Times New Roman" panose="02020603050405020304" pitchFamily="18" charset="0"/>
                    <a:cs typeface="Times New Roman" panose="02020603050405020304" pitchFamily="18" charset="0"/>
                  </a:rPr>
                  <a:t>temps (s)</a:t>
                </a:r>
              </a:p>
            </c:rich>
          </c:tx>
          <c:layout>
            <c:manualLayout>
              <c:xMode val="edge"/>
              <c:yMode val="edge"/>
              <c:x val="0.44971856620112272"/>
              <c:y val="0.8416433362496355"/>
            </c:manualLayout>
          </c:layout>
          <c:overlay val="0"/>
        </c:title>
        <c:numFmt formatCode="General" sourceLinked="1"/>
        <c:majorTickMark val="out"/>
        <c:minorTickMark val="none"/>
        <c:tickLblPos val="nextTo"/>
        <c:crossAx val="298175872"/>
        <c:crosses val="autoZero"/>
        <c:crossBetween val="midCat"/>
      </c:valAx>
      <c:valAx>
        <c:axId val="298175872"/>
        <c:scaling>
          <c:orientation val="minMax"/>
        </c:scaling>
        <c:delete val="0"/>
        <c:axPos val="l"/>
        <c:minorGridlines/>
        <c:title>
          <c:tx>
            <c:rich>
              <a:bodyPr rot="-5400000" vert="horz"/>
              <a:lstStyle/>
              <a:p>
                <a:pPr>
                  <a:defRPr sz="1300">
                    <a:latin typeface="Times New Roman" panose="02020603050405020304" pitchFamily="18" charset="0"/>
                    <a:cs typeface="Times New Roman" panose="02020603050405020304" pitchFamily="18" charset="0"/>
                  </a:defRPr>
                </a:pPr>
                <a:r>
                  <a:rPr lang="en-US" sz="1300">
                    <a:latin typeface="Times New Roman" panose="02020603050405020304" pitchFamily="18" charset="0"/>
                    <a:cs typeface="Times New Roman" panose="02020603050405020304" pitchFamily="18" charset="0"/>
                  </a:rPr>
                  <a:t>Hauteur du colis (m)</a:t>
                </a:r>
              </a:p>
            </c:rich>
          </c:tx>
          <c:overlay val="0"/>
        </c:title>
        <c:numFmt formatCode="General" sourceLinked="1"/>
        <c:majorTickMark val="out"/>
        <c:minorTickMark val="none"/>
        <c:tickLblPos val="nextTo"/>
        <c:crossAx val="298175296"/>
        <c:crosses val="autoZero"/>
        <c:crossBetween val="midCat"/>
      </c:valAx>
    </c:plotArea>
    <c:plotVisOnly val="1"/>
    <c:dispBlanksAs val="gap"/>
    <c:showDLblsOverMax val="0"/>
  </c:chart>
  <c:spPr>
    <a:ln>
      <a:solidFill>
        <a:schemeClr val="tx1"/>
      </a:solidFill>
    </a:ln>
  </c:spPr>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244</Words>
  <Characters>1346</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Berthelot</dc:creator>
  <cp:keywords/>
  <dc:description/>
  <cp:lastModifiedBy>Samuel Berthelot</cp:lastModifiedBy>
  <cp:revision>4</cp:revision>
  <dcterms:created xsi:type="dcterms:W3CDTF">2020-11-04T14:38:00Z</dcterms:created>
  <dcterms:modified xsi:type="dcterms:W3CDTF">2025-11-05T21:15:00Z</dcterms:modified>
</cp:coreProperties>
</file>