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0F77F5" w14:textId="45ADBA8D" w:rsidR="009F16F7" w:rsidRPr="00BE0ED9" w:rsidRDefault="005311E6" w:rsidP="00BE0ED9">
      <w:pPr>
        <w:pStyle w:val="Paragraphedeliste"/>
        <w:numPr>
          <w:ilvl w:val="0"/>
          <w:numId w:val="2"/>
        </w:numPr>
        <w:ind w:left="426" w:hanging="426"/>
        <w:jc w:val="both"/>
        <w:rPr>
          <w:rFonts w:asciiTheme="majorHAnsi" w:hAnsiTheme="majorHAnsi"/>
          <w:sz w:val="28"/>
          <w:szCs w:val="28"/>
        </w:rPr>
      </w:pPr>
      <w:r w:rsidRPr="00BE0ED9">
        <w:rPr>
          <w:rFonts w:asciiTheme="majorHAnsi" w:hAnsiTheme="majorHAnsi"/>
          <w:sz w:val="28"/>
          <w:szCs w:val="28"/>
        </w:rPr>
        <w:t>Un acide faible noté AH de pK</w:t>
      </w:r>
      <w:r w:rsidRPr="00BE0ED9">
        <w:rPr>
          <w:rFonts w:asciiTheme="majorHAnsi" w:hAnsiTheme="majorHAnsi"/>
          <w:sz w:val="28"/>
          <w:szCs w:val="28"/>
          <w:vertAlign w:val="subscript"/>
        </w:rPr>
        <w:t>A</w:t>
      </w:r>
      <w:r w:rsidRPr="00BE0ED9">
        <w:rPr>
          <w:rFonts w:asciiTheme="majorHAnsi" w:hAnsiTheme="majorHAnsi"/>
          <w:sz w:val="28"/>
          <w:szCs w:val="28"/>
        </w:rPr>
        <w:t xml:space="preserve"> = 3,5 est mis en solution dans l’eau avec une concentration apportée C = 5,0.10</w:t>
      </w:r>
      <w:r w:rsidRPr="00BE0ED9">
        <w:rPr>
          <w:rFonts w:asciiTheme="majorHAnsi" w:hAnsiTheme="majorHAnsi" w:cstheme="minorHAnsi"/>
          <w:sz w:val="28"/>
          <w:szCs w:val="28"/>
          <w:vertAlign w:val="superscript"/>
        </w:rPr>
        <w:t>‒</w:t>
      </w:r>
      <w:r w:rsidRPr="00BE0ED9">
        <w:rPr>
          <w:rFonts w:asciiTheme="majorHAnsi" w:hAnsiTheme="majorHAnsi"/>
          <w:sz w:val="28"/>
          <w:szCs w:val="28"/>
          <w:vertAlign w:val="superscript"/>
        </w:rPr>
        <w:t>3</w:t>
      </w:r>
      <w:r w:rsidRPr="00BE0ED9">
        <w:rPr>
          <w:rFonts w:asciiTheme="majorHAnsi" w:hAnsiTheme="majorHAnsi"/>
          <w:sz w:val="28"/>
          <w:szCs w:val="28"/>
        </w:rPr>
        <w:t xml:space="preserve"> mol.L</w:t>
      </w:r>
      <w:r w:rsidRPr="00BE0ED9">
        <w:rPr>
          <w:rFonts w:asciiTheme="majorHAnsi" w:hAnsiTheme="majorHAnsi" w:cstheme="minorHAnsi"/>
          <w:sz w:val="28"/>
          <w:szCs w:val="28"/>
          <w:vertAlign w:val="superscript"/>
        </w:rPr>
        <w:t>‒</w:t>
      </w:r>
      <w:r w:rsidRPr="00BE0ED9">
        <w:rPr>
          <w:rFonts w:asciiTheme="majorHAnsi" w:hAnsiTheme="majorHAnsi"/>
          <w:sz w:val="28"/>
          <w:szCs w:val="28"/>
          <w:vertAlign w:val="superscript"/>
        </w:rPr>
        <w:t>1</w:t>
      </w:r>
      <w:r w:rsidRPr="00BE0ED9">
        <w:rPr>
          <w:rFonts w:asciiTheme="majorHAnsi" w:hAnsiTheme="majorHAnsi"/>
          <w:sz w:val="28"/>
          <w:szCs w:val="28"/>
        </w:rPr>
        <w:t>.</w:t>
      </w:r>
    </w:p>
    <w:p w14:paraId="298846DC" w14:textId="2E9BAE3E" w:rsidR="005311E6" w:rsidRPr="00BE0ED9" w:rsidRDefault="005311E6" w:rsidP="00BE0ED9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 w:val="28"/>
          <w:szCs w:val="28"/>
        </w:rPr>
      </w:pPr>
      <w:r w:rsidRPr="00BE0ED9">
        <w:rPr>
          <w:rFonts w:asciiTheme="majorHAnsi" w:hAnsiTheme="majorHAnsi"/>
          <w:sz w:val="28"/>
          <w:szCs w:val="28"/>
        </w:rPr>
        <w:t>Montrer que dans l’état final, on peut écrire [A</w:t>
      </w:r>
      <w:r w:rsidRPr="00BE0ED9">
        <w:rPr>
          <w:rFonts w:asciiTheme="majorHAnsi" w:hAnsiTheme="majorHAnsi" w:cstheme="minorHAnsi"/>
          <w:sz w:val="28"/>
          <w:szCs w:val="28"/>
          <w:vertAlign w:val="superscript"/>
        </w:rPr>
        <w:t>‒</w:t>
      </w:r>
      <w:r w:rsidRPr="00BE0ED9">
        <w:rPr>
          <w:rFonts w:asciiTheme="majorHAnsi" w:hAnsiTheme="majorHAnsi"/>
          <w:sz w:val="28"/>
          <w:szCs w:val="28"/>
        </w:rPr>
        <w:t>]</w:t>
      </w:r>
      <w:r w:rsidRPr="00BE0ED9">
        <w:rPr>
          <w:rFonts w:asciiTheme="majorHAnsi" w:hAnsiTheme="majorHAnsi"/>
          <w:sz w:val="28"/>
          <w:szCs w:val="28"/>
          <w:vertAlign w:val="subscript"/>
        </w:rPr>
        <w:t>f</w:t>
      </w:r>
      <w:r w:rsidRPr="00BE0ED9">
        <w:rPr>
          <w:rFonts w:asciiTheme="majorHAnsi" w:hAnsiTheme="majorHAnsi"/>
          <w:sz w:val="28"/>
          <w:szCs w:val="28"/>
        </w:rPr>
        <w:t xml:space="preserve"> = [H</w:t>
      </w:r>
      <w:r w:rsidRPr="00BE0ED9">
        <w:rPr>
          <w:rFonts w:asciiTheme="majorHAnsi" w:hAnsiTheme="majorHAnsi"/>
          <w:sz w:val="28"/>
          <w:szCs w:val="28"/>
          <w:vertAlign w:val="subscript"/>
        </w:rPr>
        <w:t>3</w:t>
      </w:r>
      <w:r w:rsidRPr="00BE0ED9">
        <w:rPr>
          <w:rFonts w:asciiTheme="majorHAnsi" w:hAnsiTheme="majorHAnsi"/>
          <w:sz w:val="28"/>
          <w:szCs w:val="28"/>
        </w:rPr>
        <w:t>O</w:t>
      </w:r>
      <w:r w:rsidRPr="00BE0ED9">
        <w:rPr>
          <w:rFonts w:asciiTheme="majorHAnsi" w:hAnsiTheme="majorHAnsi"/>
          <w:sz w:val="28"/>
          <w:szCs w:val="28"/>
          <w:vertAlign w:val="superscript"/>
        </w:rPr>
        <w:t>+</w:t>
      </w:r>
      <w:r w:rsidRPr="00BE0ED9">
        <w:rPr>
          <w:rFonts w:asciiTheme="majorHAnsi" w:hAnsiTheme="majorHAnsi"/>
          <w:sz w:val="28"/>
          <w:szCs w:val="28"/>
        </w:rPr>
        <w:t>]</w:t>
      </w:r>
      <w:r w:rsidRPr="00BE0ED9">
        <w:rPr>
          <w:rFonts w:asciiTheme="majorHAnsi" w:hAnsiTheme="majorHAnsi"/>
          <w:sz w:val="28"/>
          <w:szCs w:val="28"/>
          <w:vertAlign w:val="subscript"/>
        </w:rPr>
        <w:t>f</w:t>
      </w:r>
      <w:r w:rsidRPr="00BE0ED9">
        <w:rPr>
          <w:rFonts w:asciiTheme="majorHAnsi" w:hAnsiTheme="majorHAnsi"/>
          <w:sz w:val="28"/>
          <w:szCs w:val="28"/>
        </w:rPr>
        <w:t>. On notera h cette concentration.</w:t>
      </w:r>
    </w:p>
    <w:p w14:paraId="12697367" w14:textId="4397A47C" w:rsidR="005311E6" w:rsidRPr="00BE0ED9" w:rsidRDefault="005311E6" w:rsidP="00BE0ED9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 w:val="28"/>
          <w:szCs w:val="28"/>
        </w:rPr>
      </w:pPr>
      <w:r w:rsidRPr="00BE0ED9">
        <w:rPr>
          <w:rFonts w:asciiTheme="majorHAnsi" w:hAnsiTheme="majorHAnsi"/>
          <w:sz w:val="28"/>
          <w:szCs w:val="28"/>
        </w:rPr>
        <w:t>En déduire que [AH]</w:t>
      </w:r>
      <w:r w:rsidRPr="00BE0ED9">
        <w:rPr>
          <w:rFonts w:asciiTheme="majorHAnsi" w:hAnsiTheme="majorHAnsi"/>
          <w:sz w:val="28"/>
          <w:szCs w:val="28"/>
          <w:vertAlign w:val="subscript"/>
        </w:rPr>
        <w:t>f</w:t>
      </w:r>
      <w:r w:rsidRPr="00BE0ED9">
        <w:rPr>
          <w:rFonts w:asciiTheme="majorHAnsi" w:hAnsiTheme="majorHAnsi"/>
          <w:sz w:val="28"/>
          <w:szCs w:val="28"/>
        </w:rPr>
        <w:t xml:space="preserve"> = C – h.</w:t>
      </w:r>
    </w:p>
    <w:p w14:paraId="00E3BDB8" w14:textId="22AA45DF" w:rsidR="005311E6" w:rsidRPr="00BE0ED9" w:rsidRDefault="005311E6" w:rsidP="00BE0ED9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 w:val="28"/>
          <w:szCs w:val="28"/>
        </w:rPr>
      </w:pPr>
      <w:r w:rsidRPr="00BE0ED9">
        <w:rPr>
          <w:rFonts w:asciiTheme="majorHAnsi" w:hAnsiTheme="majorHAnsi"/>
          <w:sz w:val="28"/>
          <w:szCs w:val="28"/>
        </w:rPr>
        <w:t>Donner l’expression du K</w:t>
      </w:r>
      <w:r w:rsidRPr="00BE0ED9">
        <w:rPr>
          <w:rFonts w:asciiTheme="majorHAnsi" w:hAnsiTheme="majorHAnsi"/>
          <w:sz w:val="28"/>
          <w:szCs w:val="28"/>
          <w:vertAlign w:val="subscript"/>
        </w:rPr>
        <w:t>A</w:t>
      </w:r>
      <w:r w:rsidRPr="00BE0ED9">
        <w:rPr>
          <w:rFonts w:asciiTheme="majorHAnsi" w:hAnsiTheme="majorHAnsi"/>
          <w:sz w:val="28"/>
          <w:szCs w:val="28"/>
        </w:rPr>
        <w:t xml:space="preserve"> et en déduire la relation entre K</w:t>
      </w:r>
      <w:r w:rsidRPr="00BE0ED9">
        <w:rPr>
          <w:rFonts w:asciiTheme="majorHAnsi" w:hAnsiTheme="majorHAnsi"/>
          <w:sz w:val="28"/>
          <w:szCs w:val="28"/>
          <w:vertAlign w:val="subscript"/>
        </w:rPr>
        <w:t>A</w:t>
      </w:r>
      <w:r w:rsidRPr="00BE0ED9">
        <w:rPr>
          <w:rFonts w:asciiTheme="majorHAnsi" w:hAnsiTheme="majorHAnsi"/>
          <w:sz w:val="28"/>
          <w:szCs w:val="28"/>
        </w:rPr>
        <w:t>, c et h</w:t>
      </w:r>
    </w:p>
    <w:p w14:paraId="3E345AB5" w14:textId="3AC94E3E" w:rsidR="005311E6" w:rsidRPr="00BE0ED9" w:rsidRDefault="005311E6" w:rsidP="00BE0ED9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 w:val="28"/>
          <w:szCs w:val="28"/>
        </w:rPr>
      </w:pPr>
      <w:r w:rsidRPr="00BE0ED9">
        <w:rPr>
          <w:rFonts w:asciiTheme="majorHAnsi" w:hAnsiTheme="majorHAnsi"/>
          <w:sz w:val="28"/>
          <w:szCs w:val="28"/>
        </w:rPr>
        <w:t>Exprimer la relation précédente sous la forme ah²+bh+c = 0 où vous préciserez les expressions de a, b et c.</w:t>
      </w:r>
    </w:p>
    <w:p w14:paraId="30875CF9" w14:textId="4D230C26" w:rsidR="005311E6" w:rsidRPr="00BE0ED9" w:rsidRDefault="005311E6" w:rsidP="00BE0ED9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 w:val="28"/>
          <w:szCs w:val="28"/>
        </w:rPr>
      </w:pPr>
      <w:r w:rsidRPr="00BE0ED9">
        <w:rPr>
          <w:rFonts w:asciiTheme="majorHAnsi" w:hAnsiTheme="majorHAnsi"/>
          <w:sz w:val="28"/>
          <w:szCs w:val="28"/>
        </w:rPr>
        <w:t>Résoudre cette équation et donner la valeur de h obtenue.</w:t>
      </w:r>
    </w:p>
    <w:p w14:paraId="1512A00F" w14:textId="07F24F19" w:rsidR="005311E6" w:rsidRPr="00BE0ED9" w:rsidRDefault="005311E6" w:rsidP="00BE0ED9">
      <w:pPr>
        <w:pStyle w:val="Paragraphedeliste"/>
        <w:numPr>
          <w:ilvl w:val="0"/>
          <w:numId w:val="1"/>
        </w:numPr>
        <w:jc w:val="both"/>
        <w:rPr>
          <w:rFonts w:asciiTheme="majorHAnsi" w:hAnsiTheme="majorHAnsi"/>
          <w:sz w:val="28"/>
          <w:szCs w:val="28"/>
        </w:rPr>
      </w:pPr>
      <w:r w:rsidRPr="00BE0ED9">
        <w:rPr>
          <w:rFonts w:asciiTheme="majorHAnsi" w:hAnsiTheme="majorHAnsi"/>
          <w:sz w:val="28"/>
          <w:szCs w:val="28"/>
        </w:rPr>
        <w:t>En déduire la valeur du pH de la solution</w:t>
      </w:r>
    </w:p>
    <w:p w14:paraId="25804C3D" w14:textId="77777777" w:rsidR="00BE0ED9" w:rsidRPr="00BE0ED9" w:rsidRDefault="00BE0ED9" w:rsidP="00BE0ED9">
      <w:pPr>
        <w:pStyle w:val="Paragraphedeliste"/>
        <w:jc w:val="both"/>
        <w:rPr>
          <w:rFonts w:asciiTheme="majorHAnsi" w:hAnsiTheme="majorHAnsi" w:cstheme="minorHAnsi"/>
          <w:sz w:val="28"/>
          <w:szCs w:val="28"/>
        </w:rPr>
      </w:pPr>
    </w:p>
    <w:p w14:paraId="4DDBCEE5" w14:textId="171552EE" w:rsidR="00677816" w:rsidRPr="00BE0ED9" w:rsidRDefault="00677816" w:rsidP="00BE0ED9">
      <w:pPr>
        <w:pStyle w:val="Paragraphedeliste"/>
        <w:numPr>
          <w:ilvl w:val="0"/>
          <w:numId w:val="2"/>
        </w:numPr>
        <w:ind w:left="426" w:hanging="426"/>
        <w:jc w:val="both"/>
        <w:rPr>
          <w:rFonts w:asciiTheme="majorHAnsi" w:hAnsiTheme="majorHAnsi" w:cstheme="minorHAnsi"/>
          <w:sz w:val="28"/>
          <w:szCs w:val="28"/>
        </w:rPr>
      </w:pPr>
      <w:r w:rsidRPr="00BE0ED9">
        <w:rPr>
          <w:rFonts w:asciiTheme="majorHAnsi" w:hAnsiTheme="majorHAnsi"/>
          <w:sz w:val="28"/>
          <w:szCs w:val="28"/>
        </w:rPr>
        <w:t>On prépare</w:t>
      </w:r>
      <w:r w:rsidR="00BE0ED9">
        <w:rPr>
          <w:rFonts w:asciiTheme="majorHAnsi" w:hAnsiTheme="majorHAnsi"/>
          <w:sz w:val="28"/>
          <w:szCs w:val="28"/>
        </w:rPr>
        <w:t xml:space="preserve"> un volume V</w:t>
      </w:r>
      <w:r w:rsidR="00BE0ED9">
        <w:rPr>
          <w:rFonts w:asciiTheme="majorHAnsi" w:hAnsiTheme="majorHAnsi"/>
          <w:sz w:val="28"/>
          <w:szCs w:val="28"/>
          <w:vertAlign w:val="subscript"/>
        </w:rPr>
        <w:t>A</w:t>
      </w:r>
      <w:r w:rsidRPr="00BE0ED9">
        <w:rPr>
          <w:rFonts w:asciiTheme="majorHAnsi" w:hAnsiTheme="majorHAnsi"/>
          <w:sz w:val="28"/>
          <w:szCs w:val="28"/>
        </w:rPr>
        <w:t xml:space="preserve"> </w:t>
      </w:r>
      <w:r w:rsidR="00BE0ED9">
        <w:rPr>
          <w:rFonts w:asciiTheme="majorHAnsi" w:hAnsiTheme="majorHAnsi"/>
          <w:sz w:val="28"/>
          <w:szCs w:val="28"/>
        </w:rPr>
        <w:t>d’</w:t>
      </w:r>
      <w:r w:rsidRPr="00BE0ED9">
        <w:rPr>
          <w:rFonts w:asciiTheme="majorHAnsi" w:hAnsiTheme="majorHAnsi"/>
          <w:sz w:val="28"/>
          <w:szCs w:val="28"/>
        </w:rPr>
        <w:t xml:space="preserve">une solution </w:t>
      </w:r>
      <w:r w:rsidR="00BE0ED9">
        <w:rPr>
          <w:rFonts w:asciiTheme="majorHAnsi" w:hAnsiTheme="majorHAnsi"/>
          <w:sz w:val="28"/>
          <w:szCs w:val="28"/>
        </w:rPr>
        <w:t xml:space="preserve">aqueuse </w:t>
      </w:r>
      <w:r w:rsidRPr="00BE0ED9">
        <w:rPr>
          <w:rFonts w:asciiTheme="majorHAnsi" w:hAnsiTheme="majorHAnsi"/>
          <w:sz w:val="28"/>
          <w:szCs w:val="28"/>
        </w:rPr>
        <w:t>d’acide benzoïque de concentration en soluté apporté C</w:t>
      </w:r>
      <w:r w:rsidRPr="00BE0ED9">
        <w:rPr>
          <w:rFonts w:asciiTheme="majorHAnsi" w:hAnsiTheme="majorHAnsi"/>
          <w:sz w:val="28"/>
          <w:szCs w:val="28"/>
          <w:vertAlign w:val="subscript"/>
        </w:rPr>
        <w:t>A</w:t>
      </w:r>
      <w:r w:rsidRPr="00BE0ED9">
        <w:rPr>
          <w:rFonts w:asciiTheme="majorHAnsi" w:hAnsiTheme="majorHAnsi"/>
          <w:sz w:val="28"/>
          <w:szCs w:val="28"/>
        </w:rPr>
        <w:t xml:space="preserve"> = 2,5.10</w:t>
      </w:r>
      <w:r w:rsidRPr="00BE0ED9">
        <w:rPr>
          <w:rFonts w:asciiTheme="majorHAnsi" w:hAnsiTheme="majorHAnsi" w:cstheme="minorHAnsi"/>
          <w:sz w:val="28"/>
          <w:szCs w:val="28"/>
          <w:vertAlign w:val="superscript"/>
        </w:rPr>
        <w:t>‒</w:t>
      </w:r>
      <w:r w:rsidRPr="00BE0ED9">
        <w:rPr>
          <w:rFonts w:asciiTheme="majorHAnsi" w:hAnsiTheme="majorHAnsi"/>
          <w:sz w:val="28"/>
          <w:szCs w:val="28"/>
          <w:vertAlign w:val="superscript"/>
        </w:rPr>
        <w:t>2</w:t>
      </w:r>
      <w:r w:rsidRPr="00BE0ED9">
        <w:rPr>
          <w:rFonts w:asciiTheme="majorHAnsi" w:hAnsiTheme="majorHAnsi"/>
          <w:sz w:val="28"/>
          <w:szCs w:val="28"/>
        </w:rPr>
        <w:t xml:space="preserve"> mol.L</w:t>
      </w:r>
      <w:r w:rsidRPr="00BE0ED9">
        <w:rPr>
          <w:rFonts w:asciiTheme="majorHAnsi" w:hAnsiTheme="majorHAnsi" w:cstheme="minorHAnsi"/>
          <w:sz w:val="28"/>
          <w:szCs w:val="28"/>
          <w:vertAlign w:val="superscript"/>
        </w:rPr>
        <w:t>‒</w:t>
      </w:r>
      <w:r w:rsidRPr="00BE0ED9">
        <w:rPr>
          <w:rFonts w:asciiTheme="majorHAnsi" w:hAnsiTheme="majorHAnsi"/>
          <w:sz w:val="28"/>
          <w:szCs w:val="28"/>
          <w:vertAlign w:val="superscript"/>
        </w:rPr>
        <w:t>1</w:t>
      </w:r>
      <w:r w:rsidRPr="00BE0ED9">
        <w:rPr>
          <w:rFonts w:asciiTheme="majorHAnsi" w:hAnsiTheme="majorHAnsi"/>
          <w:sz w:val="28"/>
          <w:szCs w:val="28"/>
        </w:rPr>
        <w:t>. L’acide benzoïque, de formule C</w:t>
      </w:r>
      <w:r w:rsidRPr="00BE0ED9">
        <w:rPr>
          <w:rFonts w:asciiTheme="majorHAnsi" w:hAnsiTheme="majorHAnsi"/>
          <w:sz w:val="28"/>
          <w:szCs w:val="28"/>
          <w:vertAlign w:val="subscript"/>
        </w:rPr>
        <w:t>6</w:t>
      </w:r>
      <w:r w:rsidRPr="00BE0ED9">
        <w:rPr>
          <w:rFonts w:asciiTheme="majorHAnsi" w:hAnsiTheme="majorHAnsi"/>
          <w:sz w:val="28"/>
          <w:szCs w:val="28"/>
        </w:rPr>
        <w:t>H</w:t>
      </w:r>
      <w:r w:rsidRPr="00BE0ED9">
        <w:rPr>
          <w:rFonts w:asciiTheme="majorHAnsi" w:hAnsiTheme="majorHAnsi"/>
          <w:sz w:val="28"/>
          <w:szCs w:val="28"/>
          <w:vertAlign w:val="subscript"/>
        </w:rPr>
        <w:t>5</w:t>
      </w:r>
      <w:r w:rsidRPr="00BE0ED9">
        <w:rPr>
          <w:rFonts w:asciiTheme="majorHAnsi" w:hAnsiTheme="majorHAnsi"/>
          <w:sz w:val="28"/>
          <w:szCs w:val="28"/>
        </w:rPr>
        <w:t xml:space="preserve">COOH est un acide faible dont la base conjuguée est l’ion benzoate. On mesure la conductivité </w:t>
      </w:r>
      <w:r w:rsidRPr="00BE0ED9">
        <w:rPr>
          <w:rFonts w:asciiTheme="majorHAnsi" w:hAnsiTheme="majorHAnsi" w:cstheme="minorHAnsi"/>
          <w:sz w:val="28"/>
          <w:szCs w:val="28"/>
        </w:rPr>
        <w:t>σ</w:t>
      </w:r>
      <w:r w:rsidRPr="00BE0ED9">
        <w:rPr>
          <w:rFonts w:asciiTheme="majorHAnsi" w:hAnsiTheme="majorHAnsi"/>
          <w:sz w:val="28"/>
          <w:szCs w:val="28"/>
        </w:rPr>
        <w:t xml:space="preserve"> de la solution préparée et on trouve </w:t>
      </w:r>
      <w:r w:rsidRPr="00BE0ED9">
        <w:rPr>
          <w:rFonts w:asciiTheme="majorHAnsi" w:hAnsiTheme="majorHAnsi" w:cstheme="minorHAnsi"/>
          <w:sz w:val="28"/>
          <w:szCs w:val="28"/>
        </w:rPr>
        <w:t>σ</w:t>
      </w:r>
      <w:r w:rsidRPr="00BE0ED9">
        <w:rPr>
          <w:rFonts w:asciiTheme="majorHAnsi" w:hAnsiTheme="majorHAnsi" w:cstheme="minorHAnsi"/>
          <w:sz w:val="28"/>
          <w:szCs w:val="28"/>
        </w:rPr>
        <w:t xml:space="preserve"> = 45,8 mS.m</w:t>
      </w:r>
      <w:r w:rsidRPr="00BE0ED9">
        <w:rPr>
          <w:rFonts w:asciiTheme="majorHAnsi" w:hAnsiTheme="majorHAnsi" w:cstheme="minorHAnsi"/>
          <w:sz w:val="28"/>
          <w:szCs w:val="28"/>
          <w:vertAlign w:val="superscript"/>
        </w:rPr>
        <w:t>‒1</w:t>
      </w:r>
      <w:r w:rsidRPr="00BE0ED9">
        <w:rPr>
          <w:rFonts w:asciiTheme="majorHAnsi" w:hAnsiTheme="majorHAnsi" w:cstheme="minorHAnsi"/>
          <w:sz w:val="28"/>
          <w:szCs w:val="28"/>
        </w:rPr>
        <w:t>.</w:t>
      </w:r>
    </w:p>
    <w:p w14:paraId="7E3271C4" w14:textId="5A432370" w:rsidR="00677816" w:rsidRDefault="00677816" w:rsidP="00BE0ED9">
      <w:pPr>
        <w:jc w:val="both"/>
        <w:rPr>
          <w:rFonts w:asciiTheme="majorHAnsi" w:hAnsiTheme="majorHAnsi" w:cstheme="minorHAnsi"/>
          <w:sz w:val="28"/>
          <w:szCs w:val="28"/>
        </w:rPr>
      </w:pPr>
      <w:r w:rsidRPr="00BE0ED9">
        <w:rPr>
          <w:rFonts w:asciiTheme="majorHAnsi" w:hAnsiTheme="majorHAnsi" w:cstheme="minorHAnsi"/>
          <w:sz w:val="28"/>
          <w:szCs w:val="28"/>
        </w:rPr>
        <w:t>Données : λ(H</w:t>
      </w:r>
      <w:r w:rsidRPr="00BE0ED9">
        <w:rPr>
          <w:rFonts w:asciiTheme="majorHAnsi" w:hAnsiTheme="majorHAnsi" w:cstheme="minorHAnsi"/>
          <w:sz w:val="28"/>
          <w:szCs w:val="28"/>
          <w:vertAlign w:val="subscript"/>
        </w:rPr>
        <w:t>3</w:t>
      </w:r>
      <w:r w:rsidRPr="00BE0ED9">
        <w:rPr>
          <w:rFonts w:asciiTheme="majorHAnsi" w:hAnsiTheme="majorHAnsi" w:cstheme="minorHAnsi"/>
          <w:sz w:val="28"/>
          <w:szCs w:val="28"/>
        </w:rPr>
        <w:t>O</w:t>
      </w:r>
      <w:r w:rsidRPr="00BE0ED9">
        <w:rPr>
          <w:rFonts w:asciiTheme="majorHAnsi" w:hAnsiTheme="majorHAnsi" w:cstheme="minorHAnsi"/>
          <w:sz w:val="28"/>
          <w:szCs w:val="28"/>
          <w:vertAlign w:val="superscript"/>
        </w:rPr>
        <w:t>+</w:t>
      </w:r>
      <w:r w:rsidRPr="00BE0ED9">
        <w:rPr>
          <w:rFonts w:asciiTheme="majorHAnsi" w:hAnsiTheme="majorHAnsi" w:cstheme="minorHAnsi"/>
          <w:sz w:val="28"/>
          <w:szCs w:val="28"/>
        </w:rPr>
        <w:t>) = 35 mS.m</w:t>
      </w:r>
      <w:r w:rsidRPr="00BE0ED9">
        <w:rPr>
          <w:rFonts w:asciiTheme="majorHAnsi" w:hAnsiTheme="majorHAnsi" w:cstheme="minorHAnsi"/>
          <w:sz w:val="28"/>
          <w:szCs w:val="28"/>
          <w:vertAlign w:val="superscript"/>
        </w:rPr>
        <w:t>2</w:t>
      </w:r>
      <w:r w:rsidRPr="00BE0ED9">
        <w:rPr>
          <w:rFonts w:asciiTheme="majorHAnsi" w:hAnsiTheme="majorHAnsi" w:cstheme="minorHAnsi"/>
          <w:sz w:val="28"/>
          <w:szCs w:val="28"/>
        </w:rPr>
        <w:t>.mol</w:t>
      </w:r>
      <w:r w:rsidRPr="00BE0ED9">
        <w:rPr>
          <w:rFonts w:asciiTheme="majorHAnsi" w:hAnsiTheme="majorHAnsi" w:cstheme="minorHAnsi"/>
          <w:sz w:val="28"/>
          <w:szCs w:val="28"/>
          <w:vertAlign w:val="superscript"/>
        </w:rPr>
        <w:t>‒1</w:t>
      </w:r>
      <w:r w:rsidRPr="00BE0ED9">
        <w:rPr>
          <w:rFonts w:asciiTheme="majorHAnsi" w:hAnsiTheme="majorHAnsi" w:cstheme="minorHAnsi"/>
          <w:sz w:val="28"/>
          <w:szCs w:val="28"/>
        </w:rPr>
        <w:t xml:space="preserve"> et </w:t>
      </w:r>
      <w:r w:rsidR="00BE0ED9" w:rsidRPr="00BE0ED9">
        <w:rPr>
          <w:rFonts w:asciiTheme="majorHAnsi" w:hAnsiTheme="majorHAnsi" w:cstheme="minorHAnsi"/>
          <w:sz w:val="28"/>
          <w:szCs w:val="28"/>
        </w:rPr>
        <w:t>λ(</w:t>
      </w:r>
      <w:r w:rsidR="00BE0ED9" w:rsidRPr="00BE0ED9">
        <w:rPr>
          <w:rFonts w:asciiTheme="majorHAnsi" w:hAnsiTheme="majorHAnsi" w:cstheme="minorHAnsi"/>
          <w:sz w:val="28"/>
          <w:szCs w:val="28"/>
        </w:rPr>
        <w:t>C</w:t>
      </w:r>
      <w:r w:rsidR="00BE0ED9" w:rsidRPr="00BE0ED9">
        <w:rPr>
          <w:rFonts w:asciiTheme="majorHAnsi" w:hAnsiTheme="majorHAnsi" w:cstheme="minorHAnsi"/>
          <w:sz w:val="28"/>
          <w:szCs w:val="28"/>
          <w:vertAlign w:val="subscript"/>
        </w:rPr>
        <w:t>6</w:t>
      </w:r>
      <w:r w:rsidR="00BE0ED9" w:rsidRPr="00BE0ED9">
        <w:rPr>
          <w:rFonts w:asciiTheme="majorHAnsi" w:hAnsiTheme="majorHAnsi" w:cstheme="minorHAnsi"/>
          <w:sz w:val="28"/>
          <w:szCs w:val="28"/>
        </w:rPr>
        <w:t>H</w:t>
      </w:r>
      <w:r w:rsidR="00BE0ED9" w:rsidRPr="00BE0ED9">
        <w:rPr>
          <w:rFonts w:asciiTheme="majorHAnsi" w:hAnsiTheme="majorHAnsi" w:cstheme="minorHAnsi"/>
          <w:sz w:val="28"/>
          <w:szCs w:val="28"/>
          <w:vertAlign w:val="subscript"/>
        </w:rPr>
        <w:t>5</w:t>
      </w:r>
      <w:r w:rsidR="00BE0ED9" w:rsidRPr="00BE0ED9">
        <w:rPr>
          <w:rFonts w:asciiTheme="majorHAnsi" w:hAnsiTheme="majorHAnsi" w:cstheme="minorHAnsi"/>
          <w:sz w:val="28"/>
          <w:szCs w:val="28"/>
        </w:rPr>
        <w:t>COO</w:t>
      </w:r>
      <w:r w:rsidR="00BE0ED9" w:rsidRPr="00BE0ED9">
        <w:rPr>
          <w:rFonts w:asciiTheme="majorHAnsi" w:hAnsiTheme="majorHAnsi" w:cstheme="minorHAnsi"/>
          <w:sz w:val="28"/>
          <w:szCs w:val="28"/>
          <w:vertAlign w:val="superscript"/>
        </w:rPr>
        <w:t>‒</w:t>
      </w:r>
      <w:r w:rsidR="00BE0ED9" w:rsidRPr="00BE0ED9">
        <w:rPr>
          <w:rFonts w:asciiTheme="majorHAnsi" w:hAnsiTheme="majorHAnsi" w:cstheme="minorHAnsi"/>
          <w:sz w:val="28"/>
          <w:szCs w:val="28"/>
        </w:rPr>
        <w:t>) = 3</w:t>
      </w:r>
      <w:r w:rsidR="00BE0ED9">
        <w:rPr>
          <w:rFonts w:asciiTheme="majorHAnsi" w:hAnsiTheme="majorHAnsi" w:cstheme="minorHAnsi"/>
          <w:sz w:val="28"/>
          <w:szCs w:val="28"/>
        </w:rPr>
        <w:t>,2</w:t>
      </w:r>
      <w:r w:rsidR="00BE0ED9" w:rsidRPr="00BE0ED9">
        <w:rPr>
          <w:rFonts w:asciiTheme="majorHAnsi" w:hAnsiTheme="majorHAnsi" w:cstheme="minorHAnsi"/>
          <w:sz w:val="28"/>
          <w:szCs w:val="28"/>
        </w:rPr>
        <w:t xml:space="preserve"> mS.m</w:t>
      </w:r>
      <w:r w:rsidR="00BE0ED9" w:rsidRPr="00BE0ED9">
        <w:rPr>
          <w:rFonts w:asciiTheme="majorHAnsi" w:hAnsiTheme="majorHAnsi" w:cstheme="minorHAnsi"/>
          <w:sz w:val="28"/>
          <w:szCs w:val="28"/>
          <w:vertAlign w:val="superscript"/>
        </w:rPr>
        <w:t>2</w:t>
      </w:r>
      <w:r w:rsidR="00BE0ED9" w:rsidRPr="00BE0ED9">
        <w:rPr>
          <w:rFonts w:asciiTheme="majorHAnsi" w:hAnsiTheme="majorHAnsi" w:cstheme="minorHAnsi"/>
          <w:sz w:val="28"/>
          <w:szCs w:val="28"/>
        </w:rPr>
        <w:t>.mol</w:t>
      </w:r>
      <w:r w:rsidR="00BE0ED9" w:rsidRPr="00BE0ED9">
        <w:rPr>
          <w:rFonts w:asciiTheme="majorHAnsi" w:hAnsiTheme="majorHAnsi" w:cstheme="minorHAnsi"/>
          <w:sz w:val="28"/>
          <w:szCs w:val="28"/>
          <w:vertAlign w:val="superscript"/>
        </w:rPr>
        <w:t>‒1</w:t>
      </w:r>
    </w:p>
    <w:p w14:paraId="626AA5B9" w14:textId="08B019F6" w:rsidR="00BE0ED9" w:rsidRDefault="00BE0ED9" w:rsidP="00BE0ED9">
      <w:pPr>
        <w:pStyle w:val="Paragraphedeliste"/>
        <w:numPr>
          <w:ilvl w:val="0"/>
          <w:numId w:val="4"/>
        </w:numPr>
        <w:jc w:val="both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Ecrire l’équation de la réaction entre l’acide benzoïque et l’eau</w:t>
      </w:r>
    </w:p>
    <w:p w14:paraId="1CDFEFDE" w14:textId="6063741F" w:rsidR="00BE0ED9" w:rsidRPr="00BE0ED9" w:rsidRDefault="00BE0ED9" w:rsidP="00BE0ED9">
      <w:pPr>
        <w:pStyle w:val="Paragraphedeliste"/>
        <w:numPr>
          <w:ilvl w:val="0"/>
          <w:numId w:val="4"/>
        </w:numPr>
        <w:jc w:val="both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Donner l’expression de la conductivité </w:t>
      </w:r>
      <w:r w:rsidRPr="00BE0ED9">
        <w:rPr>
          <w:rFonts w:asciiTheme="majorHAnsi" w:hAnsiTheme="majorHAnsi" w:cstheme="minorHAnsi"/>
          <w:sz w:val="28"/>
          <w:szCs w:val="28"/>
        </w:rPr>
        <w:t>σ</w:t>
      </w:r>
      <w:r>
        <w:rPr>
          <w:rFonts w:asciiTheme="majorHAnsi" w:hAnsiTheme="majorHAnsi" w:cstheme="minorHAnsi"/>
          <w:sz w:val="28"/>
          <w:szCs w:val="28"/>
        </w:rPr>
        <w:t xml:space="preserve"> en fonction des conductivités molaires ioniques et des concentrations en ions.</w:t>
      </w:r>
    </w:p>
    <w:p w14:paraId="7370F7A3" w14:textId="1E867ED6" w:rsidR="00BE0ED9" w:rsidRPr="00BE0ED9" w:rsidRDefault="00BE0ED9" w:rsidP="00BE0ED9">
      <w:pPr>
        <w:pStyle w:val="Paragraphedeliste"/>
        <w:numPr>
          <w:ilvl w:val="0"/>
          <w:numId w:val="4"/>
        </w:numPr>
        <w:jc w:val="both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 w:cstheme="minorHAnsi"/>
          <w:sz w:val="28"/>
          <w:szCs w:val="28"/>
        </w:rPr>
        <w:t>Justifier que [H</w:t>
      </w:r>
      <w:r>
        <w:rPr>
          <w:rFonts w:asciiTheme="majorHAnsi" w:hAnsiTheme="majorHAnsi" w:cstheme="minorHAnsi"/>
          <w:sz w:val="28"/>
          <w:szCs w:val="28"/>
          <w:vertAlign w:val="subscript"/>
        </w:rPr>
        <w:t>3</w:t>
      </w:r>
      <w:r>
        <w:rPr>
          <w:rFonts w:asciiTheme="majorHAnsi" w:hAnsiTheme="majorHAnsi" w:cstheme="minorHAnsi"/>
          <w:sz w:val="28"/>
          <w:szCs w:val="28"/>
        </w:rPr>
        <w:t>O</w:t>
      </w:r>
      <w:r>
        <w:rPr>
          <w:rFonts w:asciiTheme="majorHAnsi" w:hAnsiTheme="majorHAnsi" w:cstheme="minorHAnsi"/>
          <w:sz w:val="28"/>
          <w:szCs w:val="28"/>
          <w:vertAlign w:val="superscript"/>
        </w:rPr>
        <w:t>+</w:t>
      </w:r>
      <w:r>
        <w:rPr>
          <w:rFonts w:asciiTheme="majorHAnsi" w:hAnsiTheme="majorHAnsi" w:cstheme="minorHAnsi"/>
          <w:sz w:val="28"/>
          <w:szCs w:val="28"/>
        </w:rPr>
        <w:t>]</w:t>
      </w:r>
      <w:r>
        <w:rPr>
          <w:rFonts w:asciiTheme="majorHAnsi" w:hAnsiTheme="majorHAnsi" w:cstheme="minorHAnsi"/>
          <w:sz w:val="28"/>
          <w:szCs w:val="28"/>
          <w:vertAlign w:val="subscript"/>
        </w:rPr>
        <w:t>f</w:t>
      </w:r>
      <w:r>
        <w:rPr>
          <w:rFonts w:asciiTheme="majorHAnsi" w:hAnsiTheme="majorHAnsi" w:cstheme="minorHAnsi"/>
          <w:sz w:val="28"/>
          <w:szCs w:val="28"/>
        </w:rPr>
        <w:t xml:space="preserve"> = [C</w:t>
      </w:r>
      <w:r>
        <w:rPr>
          <w:rFonts w:asciiTheme="majorHAnsi" w:hAnsiTheme="majorHAnsi" w:cstheme="minorHAnsi"/>
          <w:sz w:val="28"/>
          <w:szCs w:val="28"/>
          <w:vertAlign w:val="subscript"/>
        </w:rPr>
        <w:t>6</w:t>
      </w:r>
      <w:r>
        <w:rPr>
          <w:rFonts w:asciiTheme="majorHAnsi" w:hAnsiTheme="majorHAnsi" w:cstheme="minorHAnsi"/>
          <w:sz w:val="28"/>
          <w:szCs w:val="28"/>
        </w:rPr>
        <w:t>H</w:t>
      </w:r>
      <w:r>
        <w:rPr>
          <w:rFonts w:asciiTheme="majorHAnsi" w:hAnsiTheme="majorHAnsi" w:cstheme="minorHAnsi"/>
          <w:sz w:val="28"/>
          <w:szCs w:val="28"/>
          <w:vertAlign w:val="subscript"/>
        </w:rPr>
        <w:t>5</w:t>
      </w:r>
      <w:r>
        <w:rPr>
          <w:rFonts w:asciiTheme="majorHAnsi" w:hAnsiTheme="majorHAnsi" w:cstheme="minorHAnsi"/>
          <w:sz w:val="28"/>
          <w:szCs w:val="28"/>
        </w:rPr>
        <w:t>COO</w:t>
      </w:r>
      <w:r>
        <w:rPr>
          <w:rFonts w:ascii="Calibri" w:hAnsi="Calibri" w:cs="Calibri"/>
          <w:sz w:val="28"/>
          <w:szCs w:val="28"/>
          <w:vertAlign w:val="superscript"/>
        </w:rPr>
        <w:t>‒</w:t>
      </w:r>
      <w:r>
        <w:rPr>
          <w:rFonts w:asciiTheme="majorHAnsi" w:hAnsiTheme="majorHAnsi" w:cstheme="minorHAnsi"/>
          <w:sz w:val="28"/>
          <w:szCs w:val="28"/>
        </w:rPr>
        <w:t>]</w:t>
      </w:r>
      <w:r>
        <w:rPr>
          <w:rFonts w:asciiTheme="majorHAnsi" w:hAnsiTheme="majorHAnsi" w:cstheme="minorHAnsi"/>
          <w:sz w:val="28"/>
          <w:szCs w:val="28"/>
          <w:vertAlign w:val="subscript"/>
        </w:rPr>
        <w:t>f</w:t>
      </w:r>
      <w:r>
        <w:rPr>
          <w:rFonts w:asciiTheme="majorHAnsi" w:hAnsiTheme="majorHAnsi" w:cstheme="minorHAnsi"/>
          <w:sz w:val="28"/>
          <w:szCs w:val="28"/>
        </w:rPr>
        <w:t xml:space="preserve"> et en déduire la valeur de [H</w:t>
      </w:r>
      <w:r>
        <w:rPr>
          <w:rFonts w:asciiTheme="majorHAnsi" w:hAnsiTheme="majorHAnsi" w:cstheme="minorHAnsi"/>
          <w:sz w:val="28"/>
          <w:szCs w:val="28"/>
          <w:vertAlign w:val="subscript"/>
        </w:rPr>
        <w:t>3</w:t>
      </w:r>
      <w:r>
        <w:rPr>
          <w:rFonts w:asciiTheme="majorHAnsi" w:hAnsiTheme="majorHAnsi" w:cstheme="minorHAnsi"/>
          <w:sz w:val="28"/>
          <w:szCs w:val="28"/>
        </w:rPr>
        <w:t>O</w:t>
      </w:r>
      <w:r>
        <w:rPr>
          <w:rFonts w:asciiTheme="majorHAnsi" w:hAnsiTheme="majorHAnsi" w:cstheme="minorHAnsi"/>
          <w:sz w:val="28"/>
          <w:szCs w:val="28"/>
          <w:vertAlign w:val="superscript"/>
        </w:rPr>
        <w:t>+</w:t>
      </w:r>
      <w:r>
        <w:rPr>
          <w:rFonts w:asciiTheme="majorHAnsi" w:hAnsiTheme="majorHAnsi" w:cstheme="minorHAnsi"/>
          <w:sz w:val="28"/>
          <w:szCs w:val="28"/>
        </w:rPr>
        <w:t>]</w:t>
      </w:r>
      <w:r>
        <w:rPr>
          <w:rFonts w:asciiTheme="majorHAnsi" w:hAnsiTheme="majorHAnsi" w:cstheme="minorHAnsi"/>
          <w:sz w:val="28"/>
          <w:szCs w:val="28"/>
          <w:vertAlign w:val="subscript"/>
        </w:rPr>
        <w:t>f</w:t>
      </w:r>
      <w:r>
        <w:rPr>
          <w:rFonts w:asciiTheme="majorHAnsi" w:hAnsiTheme="majorHAnsi" w:cstheme="minorHAnsi"/>
          <w:sz w:val="28"/>
          <w:szCs w:val="28"/>
        </w:rPr>
        <w:t>, en mol.m</w:t>
      </w:r>
      <w:r>
        <w:rPr>
          <w:rFonts w:ascii="Calibri" w:hAnsi="Calibri" w:cs="Calibri"/>
          <w:sz w:val="28"/>
          <w:szCs w:val="28"/>
          <w:vertAlign w:val="superscript"/>
        </w:rPr>
        <w:t>‒</w:t>
      </w:r>
      <w:r>
        <w:rPr>
          <w:rFonts w:asciiTheme="majorHAnsi" w:hAnsiTheme="majorHAnsi" w:cstheme="minorHAnsi"/>
          <w:sz w:val="28"/>
          <w:szCs w:val="28"/>
          <w:vertAlign w:val="superscript"/>
        </w:rPr>
        <w:t>3</w:t>
      </w:r>
      <w:r>
        <w:rPr>
          <w:rFonts w:asciiTheme="majorHAnsi" w:hAnsiTheme="majorHAnsi" w:cstheme="minorHAnsi"/>
          <w:sz w:val="28"/>
          <w:szCs w:val="28"/>
        </w:rPr>
        <w:t xml:space="preserve"> puis en mol.L</w:t>
      </w:r>
      <w:r>
        <w:rPr>
          <w:rFonts w:ascii="Calibri" w:hAnsi="Calibri" w:cs="Calibri"/>
          <w:sz w:val="28"/>
          <w:szCs w:val="28"/>
          <w:vertAlign w:val="superscript"/>
        </w:rPr>
        <w:t>‒</w:t>
      </w:r>
      <w:r>
        <w:rPr>
          <w:rFonts w:asciiTheme="majorHAnsi" w:hAnsiTheme="majorHAnsi" w:cstheme="minorHAnsi"/>
          <w:sz w:val="28"/>
          <w:szCs w:val="28"/>
          <w:vertAlign w:val="superscript"/>
        </w:rPr>
        <w:t>1</w:t>
      </w:r>
      <w:r>
        <w:rPr>
          <w:rFonts w:asciiTheme="majorHAnsi" w:hAnsiTheme="majorHAnsi" w:cstheme="minorHAnsi"/>
          <w:sz w:val="28"/>
          <w:szCs w:val="28"/>
        </w:rPr>
        <w:t>.</w:t>
      </w:r>
    </w:p>
    <w:p w14:paraId="68CA8040" w14:textId="4EB93528" w:rsidR="00BE0ED9" w:rsidRPr="00BE0ED9" w:rsidRDefault="00BE0ED9" w:rsidP="00BE0ED9">
      <w:pPr>
        <w:pStyle w:val="Paragraphedeliste"/>
        <w:numPr>
          <w:ilvl w:val="0"/>
          <w:numId w:val="4"/>
        </w:numPr>
        <w:jc w:val="both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 w:cstheme="minorHAnsi"/>
          <w:sz w:val="28"/>
          <w:szCs w:val="28"/>
        </w:rPr>
        <w:t>En déduire le pH de la solution.</w:t>
      </w:r>
    </w:p>
    <w:p w14:paraId="55EAC806" w14:textId="75A62E66" w:rsidR="00BE0ED9" w:rsidRPr="00BE0ED9" w:rsidRDefault="00BE0ED9" w:rsidP="00BE0ED9">
      <w:pPr>
        <w:pStyle w:val="Paragraphedeliste"/>
        <w:numPr>
          <w:ilvl w:val="0"/>
          <w:numId w:val="4"/>
        </w:numPr>
        <w:jc w:val="both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 w:cstheme="minorHAnsi"/>
          <w:sz w:val="28"/>
          <w:szCs w:val="28"/>
        </w:rPr>
        <w:t>Donner l’expression du taux d’avancement en fonction de x</w:t>
      </w:r>
      <w:r>
        <w:rPr>
          <w:rFonts w:asciiTheme="majorHAnsi" w:hAnsiTheme="majorHAnsi" w:cstheme="minorHAnsi"/>
          <w:sz w:val="28"/>
          <w:szCs w:val="28"/>
          <w:vertAlign w:val="subscript"/>
        </w:rPr>
        <w:t>f</w:t>
      </w:r>
      <w:r>
        <w:rPr>
          <w:rFonts w:asciiTheme="majorHAnsi" w:hAnsiTheme="majorHAnsi" w:cstheme="minorHAnsi"/>
          <w:sz w:val="28"/>
          <w:szCs w:val="28"/>
        </w:rPr>
        <w:t>, C</w:t>
      </w:r>
      <w:r>
        <w:rPr>
          <w:rFonts w:asciiTheme="majorHAnsi" w:hAnsiTheme="majorHAnsi" w:cstheme="minorHAnsi"/>
          <w:sz w:val="28"/>
          <w:szCs w:val="28"/>
          <w:vertAlign w:val="subscript"/>
        </w:rPr>
        <w:t>A</w:t>
      </w:r>
      <w:r>
        <w:rPr>
          <w:rFonts w:asciiTheme="majorHAnsi" w:hAnsiTheme="majorHAnsi" w:cstheme="minorHAnsi"/>
          <w:sz w:val="28"/>
          <w:szCs w:val="28"/>
        </w:rPr>
        <w:t xml:space="preserve"> et V</w:t>
      </w:r>
      <w:r>
        <w:rPr>
          <w:rFonts w:asciiTheme="majorHAnsi" w:hAnsiTheme="majorHAnsi" w:cstheme="minorHAnsi"/>
          <w:sz w:val="28"/>
          <w:szCs w:val="28"/>
          <w:vertAlign w:val="subscript"/>
        </w:rPr>
        <w:t>A</w:t>
      </w:r>
      <w:r>
        <w:rPr>
          <w:rFonts w:asciiTheme="majorHAnsi" w:hAnsiTheme="majorHAnsi" w:cstheme="minorHAnsi"/>
          <w:sz w:val="28"/>
          <w:szCs w:val="28"/>
        </w:rPr>
        <w:t>, puis en fonction de pH et C</w:t>
      </w:r>
      <w:r>
        <w:rPr>
          <w:rFonts w:asciiTheme="majorHAnsi" w:hAnsiTheme="majorHAnsi" w:cstheme="minorHAnsi"/>
          <w:sz w:val="28"/>
          <w:szCs w:val="28"/>
          <w:vertAlign w:val="subscript"/>
        </w:rPr>
        <w:t>A</w:t>
      </w:r>
    </w:p>
    <w:p w14:paraId="39E947AC" w14:textId="589C52CE" w:rsidR="00BE0ED9" w:rsidRDefault="00BE0ED9" w:rsidP="00BE0ED9">
      <w:pPr>
        <w:pStyle w:val="Paragraphedeliste"/>
        <w:numPr>
          <w:ilvl w:val="0"/>
          <w:numId w:val="4"/>
        </w:numPr>
        <w:jc w:val="both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Calculer le taux d’avancement de la réaction </w:t>
      </w:r>
    </w:p>
    <w:p w14:paraId="202EDD91" w14:textId="712A670C" w:rsidR="00BE0ED9" w:rsidRPr="00BE0ED9" w:rsidRDefault="00BE0ED9" w:rsidP="00BE0ED9">
      <w:pPr>
        <w:pStyle w:val="Paragraphedeliste"/>
        <w:numPr>
          <w:ilvl w:val="0"/>
          <w:numId w:val="4"/>
        </w:numPr>
        <w:jc w:val="both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En déduire le pK</w:t>
      </w:r>
      <w:r>
        <w:rPr>
          <w:rFonts w:asciiTheme="majorHAnsi" w:hAnsiTheme="majorHAnsi"/>
          <w:sz w:val="28"/>
          <w:szCs w:val="28"/>
          <w:vertAlign w:val="subscript"/>
        </w:rPr>
        <w:t>A</w:t>
      </w:r>
      <w:r>
        <w:rPr>
          <w:rFonts w:asciiTheme="majorHAnsi" w:hAnsiTheme="majorHAnsi"/>
          <w:sz w:val="28"/>
          <w:szCs w:val="28"/>
        </w:rPr>
        <w:t xml:space="preserve"> de l’acide benzoïque</w:t>
      </w:r>
    </w:p>
    <w:sectPr w:rsidR="00BE0ED9" w:rsidRPr="00BE0ED9" w:rsidSect="006829BC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7DC54BE"/>
    <w:multiLevelType w:val="hybridMultilevel"/>
    <w:tmpl w:val="AE5A5832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631F59"/>
    <w:multiLevelType w:val="hybridMultilevel"/>
    <w:tmpl w:val="7BF256E2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8F2AAF"/>
    <w:multiLevelType w:val="hybridMultilevel"/>
    <w:tmpl w:val="5E8A53BC"/>
    <w:lvl w:ilvl="0" w:tplc="040C0011">
      <w:start w:val="1"/>
      <w:numFmt w:val="decimal"/>
      <w:lvlText w:val="%1)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C9D5EB3"/>
    <w:multiLevelType w:val="hybridMultilevel"/>
    <w:tmpl w:val="FA3684EA"/>
    <w:lvl w:ilvl="0" w:tplc="1EEEE786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52091501">
    <w:abstractNumId w:val="0"/>
  </w:num>
  <w:num w:numId="2" w16cid:durableId="902561921">
    <w:abstractNumId w:val="3"/>
  </w:num>
  <w:num w:numId="3" w16cid:durableId="1833369798">
    <w:abstractNumId w:val="2"/>
  </w:num>
  <w:num w:numId="4" w16cid:durableId="13731877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780C0F"/>
    <w:rsid w:val="005311E6"/>
    <w:rsid w:val="00677816"/>
    <w:rsid w:val="006829BC"/>
    <w:rsid w:val="00780C0F"/>
    <w:rsid w:val="00783300"/>
    <w:rsid w:val="009F16F7"/>
    <w:rsid w:val="009F5288"/>
    <w:rsid w:val="00BE0ED9"/>
    <w:rsid w:val="00F03F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235C53"/>
  <w15:chartTrackingRefBased/>
  <w15:docId w15:val="{E7F04DF5-E771-40EA-9C51-C1B3D244BE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5311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216</Words>
  <Characters>1188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Samuel Berthelot</dc:creator>
  <cp:keywords/>
  <dc:description/>
  <cp:lastModifiedBy>Samuel Berthelot</cp:lastModifiedBy>
  <cp:revision>2</cp:revision>
  <dcterms:created xsi:type="dcterms:W3CDTF">2024-10-10T08:44:00Z</dcterms:created>
  <dcterms:modified xsi:type="dcterms:W3CDTF">2024-10-10T09:14:00Z</dcterms:modified>
</cp:coreProperties>
</file>