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74" w:rsidRDefault="00CB551F" w:rsidP="00CB551F">
      <w:pPr>
        <w:tabs>
          <w:tab w:val="right" w:leader="underscore" w:pos="10773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 xml:space="preserve">Point math : </w:t>
      </w:r>
      <w:r w:rsidR="002D2BD7">
        <w:rPr>
          <w:rFonts w:asciiTheme="majorHAnsi" w:hAnsiTheme="majorHAnsi" w:cs="Times New Roman"/>
          <w:b/>
          <w:i/>
          <w:sz w:val="28"/>
          <w:szCs w:val="28"/>
        </w:rPr>
        <w:t>Dans chacune des expression</w:t>
      </w:r>
      <w:r w:rsidR="00442974" w:rsidRPr="00CB551F">
        <w:rPr>
          <w:rFonts w:asciiTheme="majorHAnsi" w:hAnsiTheme="majorHAnsi" w:cs="Times New Roman"/>
          <w:b/>
          <w:i/>
          <w:sz w:val="28"/>
          <w:szCs w:val="28"/>
        </w:rPr>
        <w:t>s suivantes, isoler a.</w:t>
      </w:r>
    </w:p>
    <w:p w:rsidR="00CB551F" w:rsidRPr="00CB551F" w:rsidRDefault="00CB551F" w:rsidP="00CB551F">
      <w:pPr>
        <w:tabs>
          <w:tab w:val="right" w:leader="underscore" w:pos="10773"/>
        </w:tabs>
        <w:rPr>
          <w:rFonts w:asciiTheme="majorHAnsi" w:hAnsiTheme="majorHAnsi" w:cs="Times New Roman"/>
          <w:b/>
          <w:i/>
          <w:sz w:val="28"/>
          <w:szCs w:val="28"/>
        </w:rPr>
      </w:pPr>
    </w:p>
    <w:p w:rsidR="00442974" w:rsidRPr="00CB551F" w:rsidRDefault="00442974" w:rsidP="00CB55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</m:oMath>
      </m:oMathPara>
    </w:p>
    <w:p w:rsidR="00CB551F" w:rsidRPr="00CB551F" w:rsidRDefault="00CB551F" w:rsidP="00CB551F">
      <w:pPr>
        <w:tabs>
          <w:tab w:val="right" w:leader="underscore" w:pos="10773"/>
        </w:tabs>
        <w:contextualSpacing/>
        <w:rPr>
          <w:sz w:val="28"/>
        </w:rPr>
      </w:pPr>
      <w:r>
        <w:rPr>
          <w:rFonts w:eastAsiaTheme="minorEastAsia"/>
          <w:sz w:val="28"/>
        </w:rPr>
        <w:tab/>
      </w:r>
    </w:p>
    <w:p w:rsidR="00442974" w:rsidRPr="00CB551F" w:rsidRDefault="00D20E1F" w:rsidP="00CB55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b-a</m:t>
              </m:r>
            </m:num>
            <m:den>
              <m:r>
                <w:rPr>
                  <w:rFonts w:ascii="Cambria Math" w:hAnsi="Cambria Math"/>
                  <w:sz w:val="28"/>
                </w:rPr>
                <m:t>c</m:t>
              </m:r>
            </m:den>
          </m:f>
          <m:r>
            <w:rPr>
              <w:rFonts w:ascii="Cambria Math" w:hAnsi="Cambria Math"/>
              <w:sz w:val="28"/>
            </w:rPr>
            <m:t>=d</m:t>
          </m:r>
        </m:oMath>
      </m:oMathPara>
    </w:p>
    <w:p w:rsidR="00CB551F" w:rsidRPr="00442974" w:rsidRDefault="00CB551F" w:rsidP="00CB55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442974" w:rsidRPr="00295EED" w:rsidRDefault="00D20E1F" w:rsidP="00CB55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</w:rPr>
            <m:t>=c-d</m:t>
          </m:r>
        </m:oMath>
      </m:oMathPara>
    </w:p>
    <w:p w:rsidR="00295EED" w:rsidRDefault="00295EED" w:rsidP="00295EED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295EED" w:rsidRPr="00CB551F" w:rsidRDefault="00295EED" w:rsidP="00295EED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b+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</w:rPr>
            <m:t>=d</m:t>
          </m:r>
        </m:oMath>
      </m:oMathPara>
    </w:p>
    <w:p w:rsidR="00CB551F" w:rsidRPr="00EB5014" w:rsidRDefault="00CB551F" w:rsidP="00CB55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</w:p>
    <w:p w:rsidR="00A54233" w:rsidRPr="00CB551F" w:rsidRDefault="00D20E1F" w:rsidP="00CB55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  <w:szCs w:val="26"/>
        </w:rPr>
      </w:pPr>
      <m:oMathPara>
        <m:oMath>
          <m:r>
            <w:rPr>
              <w:rFonts w:ascii="Cambria Math" w:hAnsi="Cambria Math" w:cs="Times New Roman"/>
              <w:sz w:val="28"/>
              <w:szCs w:val="26"/>
            </w:rPr>
            <m:t>b</m:t>
          </m:r>
          <m:r>
            <w:rPr>
              <w:rFonts w:ascii="Cambria Math" w:hAnsi="Cambria Math" w:cs="Times New Roman"/>
              <w:sz w:val="28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6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6"/>
                </w:rPr>
                <m:t>a-c</m:t>
              </m:r>
            </m:den>
          </m:f>
        </m:oMath>
      </m:oMathPara>
    </w:p>
    <w:p w:rsidR="002D2BD7" w:rsidRDefault="002D2BD7" w:rsidP="00CB551F">
      <w:pPr>
        <w:rPr>
          <w:rFonts w:eastAsiaTheme="minorEastAsia"/>
          <w:sz w:val="28"/>
        </w:rPr>
      </w:pPr>
    </w:p>
    <w:p w:rsidR="002D2BD7" w:rsidRDefault="002D2BD7" w:rsidP="002D2BD7">
      <w:pPr>
        <w:rPr>
          <w:rFonts w:eastAsiaTheme="minorEastAsia"/>
          <w:sz w:val="28"/>
        </w:rPr>
      </w:pPr>
    </w:p>
    <w:p w:rsidR="00D20E1F" w:rsidRDefault="00D20E1F" w:rsidP="00D20E1F">
      <w:pPr>
        <w:tabs>
          <w:tab w:val="right" w:leader="underscore" w:pos="10773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>Point math : Dans chacune des expression</w:t>
      </w:r>
      <w:r w:rsidRPr="00CB551F">
        <w:rPr>
          <w:rFonts w:asciiTheme="majorHAnsi" w:hAnsiTheme="majorHAnsi" w:cs="Times New Roman"/>
          <w:b/>
          <w:i/>
          <w:sz w:val="28"/>
          <w:szCs w:val="28"/>
        </w:rPr>
        <w:t>s suivantes, isoler a.</w:t>
      </w:r>
    </w:p>
    <w:p w:rsidR="00D20E1F" w:rsidRPr="00CB551F" w:rsidRDefault="00D20E1F" w:rsidP="00D20E1F">
      <w:pPr>
        <w:tabs>
          <w:tab w:val="right" w:leader="underscore" w:pos="10773"/>
        </w:tabs>
        <w:rPr>
          <w:rFonts w:asciiTheme="majorHAnsi" w:hAnsiTheme="majorHAnsi" w:cs="Times New Roman"/>
          <w:b/>
          <w:i/>
          <w:sz w:val="28"/>
          <w:szCs w:val="28"/>
        </w:rPr>
      </w:pPr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</m:oMath>
      </m:oMathPara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sz w:val="28"/>
        </w:rPr>
      </w:pP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b-a</m:t>
              </m:r>
            </m:num>
            <m:den>
              <m:r>
                <w:rPr>
                  <w:rFonts w:ascii="Cambria Math" w:hAnsi="Cambria Math"/>
                  <w:sz w:val="28"/>
                </w:rPr>
                <m:t>c</m:t>
              </m:r>
            </m:den>
          </m:f>
          <m:r>
            <w:rPr>
              <w:rFonts w:ascii="Cambria Math" w:hAnsi="Cambria Math"/>
              <w:sz w:val="28"/>
            </w:rPr>
            <m:t>=d</m:t>
          </m:r>
        </m:oMath>
      </m:oMathPara>
    </w:p>
    <w:p w:rsidR="00D20E1F" w:rsidRPr="00442974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D20E1F" w:rsidRPr="00295EED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</w:rPr>
            <m:t>=c-d</m:t>
          </m:r>
        </m:oMath>
      </m:oMathPara>
    </w:p>
    <w:p w:rsidR="00D20E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b+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</w:rPr>
            <m:t>=d</m:t>
          </m:r>
        </m:oMath>
      </m:oMathPara>
    </w:p>
    <w:p w:rsidR="00D20E1F" w:rsidRPr="00EB5014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  <w:szCs w:val="26"/>
        </w:rPr>
      </w:pPr>
      <m:oMathPara>
        <m:oMath>
          <m:r>
            <w:rPr>
              <w:rFonts w:ascii="Cambria Math" w:hAnsi="Cambria Math" w:cs="Times New Roman"/>
              <w:sz w:val="28"/>
              <w:szCs w:val="26"/>
            </w:rPr>
            <m:t>b=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6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6"/>
                </w:rPr>
                <m:t>a-c</m:t>
              </m:r>
            </m:den>
          </m:f>
        </m:oMath>
      </m:oMathPara>
    </w:p>
    <w:p w:rsidR="00CB551F" w:rsidRDefault="002D2BD7" w:rsidP="002D2BD7">
      <w:pPr>
        <w:rPr>
          <w:rFonts w:eastAsiaTheme="minorEastAsia"/>
          <w:sz w:val="28"/>
          <w:szCs w:val="26"/>
        </w:rPr>
      </w:pPr>
      <w:r>
        <w:rPr>
          <w:rFonts w:eastAsiaTheme="minorEastAsia"/>
          <w:sz w:val="28"/>
          <w:szCs w:val="26"/>
        </w:rPr>
        <w:tab/>
      </w:r>
    </w:p>
    <w:p w:rsidR="002D2BD7" w:rsidRDefault="002D2BD7" w:rsidP="002D2BD7">
      <w:pPr>
        <w:rPr>
          <w:rFonts w:eastAsiaTheme="minorEastAsia"/>
          <w:sz w:val="28"/>
          <w:szCs w:val="26"/>
        </w:rPr>
      </w:pPr>
    </w:p>
    <w:p w:rsidR="002D2BD7" w:rsidRDefault="002D2BD7" w:rsidP="002D2BD7">
      <w:pPr>
        <w:rPr>
          <w:rFonts w:eastAsiaTheme="minorEastAsia"/>
          <w:sz w:val="28"/>
          <w:szCs w:val="26"/>
        </w:rPr>
      </w:pPr>
    </w:p>
    <w:p w:rsidR="002D2BD7" w:rsidRDefault="002D2BD7" w:rsidP="002D2BD7">
      <w:pPr>
        <w:rPr>
          <w:rFonts w:eastAsiaTheme="minorEastAsia"/>
          <w:sz w:val="28"/>
          <w:szCs w:val="26"/>
        </w:rPr>
      </w:pPr>
    </w:p>
    <w:p w:rsidR="00D20E1F" w:rsidRDefault="00D20E1F" w:rsidP="00D20E1F">
      <w:pPr>
        <w:tabs>
          <w:tab w:val="right" w:leader="underscore" w:pos="10773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lastRenderedPageBreak/>
        <w:t>Point math : Dans chacune des expression</w:t>
      </w:r>
      <w:r w:rsidRPr="00CB551F">
        <w:rPr>
          <w:rFonts w:asciiTheme="majorHAnsi" w:hAnsiTheme="majorHAnsi" w:cs="Times New Roman"/>
          <w:b/>
          <w:i/>
          <w:sz w:val="28"/>
          <w:szCs w:val="28"/>
        </w:rPr>
        <w:t>s suivantes, isoler a.</w:t>
      </w:r>
    </w:p>
    <w:p w:rsidR="00D20E1F" w:rsidRPr="00CB551F" w:rsidRDefault="00D20E1F" w:rsidP="00D20E1F">
      <w:pPr>
        <w:tabs>
          <w:tab w:val="right" w:leader="underscore" w:pos="10773"/>
        </w:tabs>
        <w:rPr>
          <w:rFonts w:asciiTheme="majorHAnsi" w:hAnsiTheme="majorHAnsi" w:cs="Times New Roman"/>
          <w:b/>
          <w:i/>
          <w:sz w:val="28"/>
          <w:szCs w:val="28"/>
        </w:rPr>
      </w:pPr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</m:oMath>
      </m:oMathPara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sz w:val="28"/>
        </w:rPr>
      </w:pP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b-a</m:t>
              </m:r>
            </m:num>
            <m:den>
              <m:r>
                <w:rPr>
                  <w:rFonts w:ascii="Cambria Math" w:hAnsi="Cambria Math"/>
                  <w:sz w:val="28"/>
                </w:rPr>
                <m:t>c</m:t>
              </m:r>
            </m:den>
          </m:f>
          <m:r>
            <w:rPr>
              <w:rFonts w:ascii="Cambria Math" w:hAnsi="Cambria Math"/>
              <w:sz w:val="28"/>
            </w:rPr>
            <m:t>=d</m:t>
          </m:r>
        </m:oMath>
      </m:oMathPara>
    </w:p>
    <w:p w:rsidR="00D20E1F" w:rsidRPr="00442974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D20E1F" w:rsidRPr="00295EED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</w:rPr>
            <m:t>=c-d</m:t>
          </m:r>
        </m:oMath>
      </m:oMathPara>
    </w:p>
    <w:p w:rsidR="00D20E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b+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</w:rPr>
            <m:t>=d</m:t>
          </m:r>
        </m:oMath>
      </m:oMathPara>
    </w:p>
    <w:p w:rsidR="00D20E1F" w:rsidRPr="00EB5014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  <w:szCs w:val="26"/>
        </w:rPr>
      </w:pPr>
      <m:oMathPara>
        <m:oMath>
          <m:r>
            <w:rPr>
              <w:rFonts w:ascii="Cambria Math" w:hAnsi="Cambria Math" w:cs="Times New Roman"/>
              <w:sz w:val="28"/>
              <w:szCs w:val="26"/>
            </w:rPr>
            <m:t>b=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6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6"/>
                </w:rPr>
                <m:t>a-c</m:t>
              </m:r>
            </m:den>
          </m:f>
        </m:oMath>
      </m:oMathPara>
    </w:p>
    <w:p w:rsidR="002D2BD7" w:rsidRDefault="002D2BD7" w:rsidP="002D2BD7">
      <w:pPr>
        <w:rPr>
          <w:rFonts w:eastAsiaTheme="minorEastAsia"/>
          <w:sz w:val="28"/>
          <w:szCs w:val="26"/>
        </w:rPr>
      </w:pPr>
    </w:p>
    <w:p w:rsidR="00D20E1F" w:rsidRDefault="00D20E1F" w:rsidP="002D2BD7">
      <w:pPr>
        <w:rPr>
          <w:rFonts w:eastAsiaTheme="minorEastAsia"/>
          <w:sz w:val="28"/>
        </w:rPr>
      </w:pPr>
    </w:p>
    <w:p w:rsidR="00D20E1F" w:rsidRDefault="00D20E1F" w:rsidP="00D20E1F">
      <w:pPr>
        <w:tabs>
          <w:tab w:val="right" w:leader="underscore" w:pos="10773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>Point math : Dans chacune des expression</w:t>
      </w:r>
      <w:r w:rsidRPr="00CB551F">
        <w:rPr>
          <w:rFonts w:asciiTheme="majorHAnsi" w:hAnsiTheme="majorHAnsi" w:cs="Times New Roman"/>
          <w:b/>
          <w:i/>
          <w:sz w:val="28"/>
          <w:szCs w:val="28"/>
        </w:rPr>
        <w:t>s suivantes, isoler a.</w:t>
      </w:r>
    </w:p>
    <w:p w:rsidR="00D20E1F" w:rsidRPr="00CB551F" w:rsidRDefault="00D20E1F" w:rsidP="00D20E1F">
      <w:pPr>
        <w:tabs>
          <w:tab w:val="right" w:leader="underscore" w:pos="10773"/>
        </w:tabs>
        <w:rPr>
          <w:rFonts w:asciiTheme="majorHAnsi" w:hAnsiTheme="majorHAnsi" w:cs="Times New Roman"/>
          <w:b/>
          <w:i/>
          <w:sz w:val="28"/>
          <w:szCs w:val="28"/>
        </w:rPr>
      </w:pPr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</m:oMath>
      </m:oMathPara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sz w:val="28"/>
        </w:rPr>
      </w:pP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b-a</m:t>
              </m:r>
            </m:num>
            <m:den>
              <m:r>
                <w:rPr>
                  <w:rFonts w:ascii="Cambria Math" w:hAnsi="Cambria Math"/>
                  <w:sz w:val="28"/>
                </w:rPr>
                <m:t>c</m:t>
              </m:r>
            </m:den>
          </m:f>
          <m:r>
            <w:rPr>
              <w:rFonts w:ascii="Cambria Math" w:hAnsi="Cambria Math"/>
              <w:sz w:val="28"/>
            </w:rPr>
            <m:t>=d</m:t>
          </m:r>
        </m:oMath>
      </m:oMathPara>
    </w:p>
    <w:p w:rsidR="00D20E1F" w:rsidRPr="00442974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D20E1F" w:rsidRPr="00295EED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</w:rPr>
            <m:t>=c-d</m:t>
          </m:r>
        </m:oMath>
      </m:oMathPara>
    </w:p>
    <w:p w:rsidR="00D20E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b+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</w:rPr>
            <m:t>=d</m:t>
          </m:r>
        </m:oMath>
      </m:oMathPara>
    </w:p>
    <w:p w:rsidR="00D20E1F" w:rsidRPr="00EB5014" w:rsidRDefault="00D20E1F" w:rsidP="00D20E1F">
      <w:pPr>
        <w:tabs>
          <w:tab w:val="right" w:leader="underscore" w:pos="10773"/>
        </w:tabs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</w:p>
    <w:p w:rsidR="00D20E1F" w:rsidRPr="00CB551F" w:rsidRDefault="00D20E1F" w:rsidP="00D20E1F">
      <w:pPr>
        <w:tabs>
          <w:tab w:val="left" w:pos="2040"/>
          <w:tab w:val="right" w:leader="underscore" w:pos="10773"/>
        </w:tabs>
        <w:contextualSpacing/>
        <w:jc w:val="center"/>
        <w:rPr>
          <w:rFonts w:eastAsiaTheme="minorEastAsia"/>
          <w:sz w:val="28"/>
          <w:szCs w:val="26"/>
        </w:rPr>
      </w:pPr>
      <m:oMathPara>
        <m:oMath>
          <m:r>
            <w:rPr>
              <w:rFonts w:ascii="Cambria Math" w:hAnsi="Cambria Math" w:cs="Times New Roman"/>
              <w:sz w:val="28"/>
              <w:szCs w:val="26"/>
            </w:rPr>
            <m:t>b=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6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6"/>
                </w:rPr>
                <m:t>a-c</m:t>
              </m:r>
            </m:den>
          </m:f>
        </m:oMath>
      </m:oMathPara>
    </w:p>
    <w:p w:rsidR="002D2BD7" w:rsidRPr="002D2BD7" w:rsidRDefault="002D2BD7" w:rsidP="00D20E1F">
      <w:pPr>
        <w:tabs>
          <w:tab w:val="right" w:leader="underscore" w:pos="10773"/>
        </w:tabs>
        <w:jc w:val="center"/>
        <w:rPr>
          <w:rFonts w:eastAsiaTheme="minorEastAsia"/>
          <w:sz w:val="28"/>
        </w:rPr>
      </w:pPr>
      <w:bookmarkStart w:id="0" w:name="_GoBack"/>
      <w:bookmarkEnd w:id="0"/>
    </w:p>
    <w:sectPr w:rsidR="002D2BD7" w:rsidRPr="002D2BD7" w:rsidSect="00CB551F">
      <w:type w:val="continuous"/>
      <w:pgSz w:w="11906" w:h="16838"/>
      <w:pgMar w:top="567" w:right="567" w:bottom="567" w:left="567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77DE0"/>
    <w:multiLevelType w:val="hybridMultilevel"/>
    <w:tmpl w:val="810AE97E"/>
    <w:lvl w:ilvl="0" w:tplc="672A5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26"/>
    <w:rsid w:val="0001666B"/>
    <w:rsid w:val="00295EED"/>
    <w:rsid w:val="002D2BD7"/>
    <w:rsid w:val="003B0EAE"/>
    <w:rsid w:val="00442974"/>
    <w:rsid w:val="00475328"/>
    <w:rsid w:val="00883C57"/>
    <w:rsid w:val="00A54233"/>
    <w:rsid w:val="00A72226"/>
    <w:rsid w:val="00C152EA"/>
    <w:rsid w:val="00C53B29"/>
    <w:rsid w:val="00CB551F"/>
    <w:rsid w:val="00D20E1F"/>
    <w:rsid w:val="00DC3190"/>
    <w:rsid w:val="00E74935"/>
    <w:rsid w:val="00EB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297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9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4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297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9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EA4A-14D1-4536-B84F-A71DF6FB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Samuel Berthelot</cp:lastModifiedBy>
  <cp:revision>4</cp:revision>
  <dcterms:created xsi:type="dcterms:W3CDTF">2017-09-09T13:38:00Z</dcterms:created>
  <dcterms:modified xsi:type="dcterms:W3CDTF">2023-09-17T08:23:00Z</dcterms:modified>
</cp:coreProperties>
</file>