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063" w:rsidRPr="00011063" w:rsidRDefault="00011063" w:rsidP="00011063">
      <w:pPr>
        <w:contextualSpacing/>
        <w:jc w:val="center"/>
        <w:rPr>
          <w:rFonts w:asciiTheme="majorHAnsi" w:hAnsiTheme="majorHAnsi" w:cs="Times New Roman"/>
          <w:b/>
          <w:i/>
          <w:sz w:val="28"/>
          <w:szCs w:val="28"/>
          <w:u w:val="single"/>
        </w:rPr>
      </w:pPr>
      <w:r w:rsidRPr="00465BA8">
        <w:rPr>
          <w:rFonts w:asciiTheme="majorHAnsi" w:hAnsiTheme="majorHAnsi"/>
          <w:noProof/>
          <w:sz w:val="28"/>
          <w:szCs w:val="28"/>
          <w:lang w:eastAsia="fr-FR"/>
        </w:rPr>
        <w:drawing>
          <wp:anchor distT="0" distB="0" distL="114300" distR="114300" simplePos="0" relativeHeight="251663360" behindDoc="1" locked="0" layoutInCell="1" allowOverlap="1" wp14:anchorId="044DE3CB" wp14:editId="3B289912">
            <wp:simplePos x="0" y="0"/>
            <wp:positionH relativeFrom="column">
              <wp:posOffset>-150495</wp:posOffset>
            </wp:positionH>
            <wp:positionV relativeFrom="paragraph">
              <wp:posOffset>-160020</wp:posOffset>
            </wp:positionV>
            <wp:extent cx="1413510" cy="2066925"/>
            <wp:effectExtent l="0" t="0" r="0" b="9525"/>
            <wp:wrapTight wrapText="bothSides">
              <wp:wrapPolygon edited="0">
                <wp:start x="0" y="0"/>
                <wp:lineTo x="0" y="21500"/>
                <wp:lineTo x="21251" y="21500"/>
                <wp:lineTo x="2125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13510" cy="2066925"/>
                    </a:xfrm>
                    <a:prstGeom prst="rect">
                      <a:avLst/>
                    </a:prstGeom>
                  </pic:spPr>
                </pic:pic>
              </a:graphicData>
            </a:graphic>
            <wp14:sizeRelH relativeFrom="page">
              <wp14:pctWidth>0</wp14:pctWidth>
            </wp14:sizeRelH>
            <wp14:sizeRelV relativeFrom="page">
              <wp14:pctHeight>0</wp14:pctHeight>
            </wp14:sizeRelV>
          </wp:anchor>
        </w:drawing>
      </w:r>
      <w:r w:rsidRPr="00011063">
        <w:rPr>
          <w:rFonts w:asciiTheme="majorHAnsi" w:hAnsiTheme="majorHAnsi" w:cs="Times New Roman"/>
          <w:b/>
          <w:i/>
          <w:sz w:val="28"/>
          <w:szCs w:val="28"/>
          <w:u w:val="single"/>
        </w:rPr>
        <w:t>Van der Waals</w:t>
      </w:r>
    </w:p>
    <w:p w:rsidR="00011063" w:rsidRDefault="00011063" w:rsidP="00845E31">
      <w:pPr>
        <w:contextualSpacing/>
        <w:rPr>
          <w:rFonts w:asciiTheme="majorHAnsi" w:hAnsiTheme="majorHAnsi" w:cs="Times New Roman"/>
          <w:i/>
          <w:sz w:val="28"/>
          <w:szCs w:val="28"/>
          <w:u w:val="single"/>
        </w:rPr>
      </w:pPr>
    </w:p>
    <w:p w:rsidR="00845E31" w:rsidRPr="00465BA8" w:rsidRDefault="00845E31" w:rsidP="00845E31">
      <w:pPr>
        <w:contextualSpacing/>
        <w:rPr>
          <w:rFonts w:asciiTheme="majorHAnsi" w:hAnsiTheme="majorHAnsi" w:cs="Times New Roman"/>
          <w:i/>
          <w:sz w:val="28"/>
          <w:szCs w:val="28"/>
          <w:u w:val="single"/>
        </w:rPr>
      </w:pPr>
      <w:r w:rsidRPr="00465BA8">
        <w:rPr>
          <w:rFonts w:asciiTheme="majorHAnsi" w:hAnsiTheme="majorHAnsi" w:cs="Times New Roman"/>
          <w:i/>
          <w:sz w:val="28"/>
          <w:szCs w:val="28"/>
          <w:u w:val="single"/>
        </w:rPr>
        <w:t xml:space="preserve">Document 1 : </w:t>
      </w:r>
      <w:r w:rsidR="00E3086E" w:rsidRPr="00465BA8">
        <w:rPr>
          <w:rFonts w:asciiTheme="majorHAnsi" w:hAnsiTheme="majorHAnsi" w:cs="Times New Roman"/>
          <w:i/>
          <w:sz w:val="28"/>
          <w:szCs w:val="28"/>
          <w:u w:val="single"/>
        </w:rPr>
        <w:t xml:space="preserve">Les liaisons intermoléculaires </w:t>
      </w:r>
    </w:p>
    <w:p w:rsidR="001D7DC0" w:rsidRPr="00465BA8" w:rsidRDefault="001D7DC0" w:rsidP="001D7DC0">
      <w:pPr>
        <w:ind w:firstLine="708"/>
        <w:contextualSpacing/>
        <w:jc w:val="both"/>
        <w:rPr>
          <w:rFonts w:asciiTheme="majorHAnsi" w:hAnsiTheme="majorHAnsi" w:cs="Times New Roman"/>
          <w:sz w:val="28"/>
          <w:szCs w:val="28"/>
        </w:rPr>
      </w:pPr>
    </w:p>
    <w:p w:rsidR="00943A6F" w:rsidRPr="00465BA8" w:rsidRDefault="00F94F11" w:rsidP="001D7DC0">
      <w:pPr>
        <w:ind w:firstLine="708"/>
        <w:contextualSpacing/>
        <w:jc w:val="both"/>
        <w:rPr>
          <w:rFonts w:asciiTheme="majorHAnsi" w:hAnsiTheme="majorHAnsi" w:cs="Times New Roman"/>
          <w:sz w:val="28"/>
          <w:szCs w:val="28"/>
        </w:rPr>
      </w:pPr>
      <w:r w:rsidRPr="00465BA8">
        <w:rPr>
          <w:rFonts w:asciiTheme="majorHAnsi" w:hAnsiTheme="majorHAnsi" w:cs="Times New Roman"/>
          <w:sz w:val="28"/>
          <w:szCs w:val="28"/>
        </w:rPr>
        <w:t>Les molécules étant des entités neutres, il peut paraître surprenant d'envisager qu'elles puissent interagir entre elles. Pourtant, l</w:t>
      </w:r>
      <w:r w:rsidR="00845E31" w:rsidRPr="00465BA8">
        <w:rPr>
          <w:rFonts w:asciiTheme="majorHAnsi" w:hAnsiTheme="majorHAnsi" w:cs="Times New Roman"/>
          <w:sz w:val="28"/>
          <w:szCs w:val="28"/>
        </w:rPr>
        <w:t xml:space="preserve">e fait </w:t>
      </w:r>
      <w:r w:rsidRPr="00465BA8">
        <w:rPr>
          <w:rFonts w:asciiTheme="majorHAnsi" w:hAnsiTheme="majorHAnsi" w:cs="Times New Roman"/>
          <w:sz w:val="28"/>
          <w:szCs w:val="28"/>
        </w:rPr>
        <w:t>qu'elles</w:t>
      </w:r>
      <w:r w:rsidR="00083C82" w:rsidRPr="00465BA8">
        <w:rPr>
          <w:rFonts w:asciiTheme="majorHAnsi" w:hAnsiTheme="majorHAnsi" w:cs="Times New Roman"/>
          <w:sz w:val="28"/>
          <w:szCs w:val="28"/>
        </w:rPr>
        <w:t xml:space="preserve"> </w:t>
      </w:r>
      <w:r w:rsidR="00845E31" w:rsidRPr="00465BA8">
        <w:rPr>
          <w:rFonts w:asciiTheme="majorHAnsi" w:hAnsiTheme="majorHAnsi" w:cs="Times New Roman"/>
          <w:sz w:val="28"/>
          <w:szCs w:val="28"/>
        </w:rPr>
        <w:t>forment des liquides et des solides</w:t>
      </w:r>
      <w:r w:rsidR="000E470B" w:rsidRPr="00465BA8">
        <w:rPr>
          <w:rFonts w:asciiTheme="majorHAnsi" w:hAnsiTheme="majorHAnsi" w:cs="Times New Roman"/>
          <w:sz w:val="28"/>
          <w:szCs w:val="28"/>
        </w:rPr>
        <w:t xml:space="preserve"> moléculaires</w:t>
      </w:r>
      <w:r w:rsidR="00845E31" w:rsidRPr="00465BA8">
        <w:rPr>
          <w:rFonts w:asciiTheme="majorHAnsi" w:hAnsiTheme="majorHAnsi" w:cs="Times New Roman"/>
          <w:sz w:val="28"/>
          <w:szCs w:val="28"/>
        </w:rPr>
        <w:t xml:space="preserve"> signifie</w:t>
      </w:r>
      <w:r w:rsidRPr="00465BA8">
        <w:rPr>
          <w:rFonts w:asciiTheme="majorHAnsi" w:hAnsiTheme="majorHAnsi" w:cs="Times New Roman"/>
          <w:sz w:val="28"/>
          <w:szCs w:val="28"/>
        </w:rPr>
        <w:t xml:space="preserve"> bien qu'elles sont capables d</w:t>
      </w:r>
      <w:r w:rsidR="00465BA8">
        <w:rPr>
          <w:rFonts w:asciiTheme="majorHAnsi" w:hAnsiTheme="majorHAnsi" w:cs="Times New Roman"/>
          <w:sz w:val="28"/>
          <w:szCs w:val="28"/>
        </w:rPr>
        <w:t>e s'associer et de se regrouper</w:t>
      </w:r>
      <w:r w:rsidR="00845E31" w:rsidRPr="00465BA8">
        <w:rPr>
          <w:rFonts w:asciiTheme="majorHAnsi" w:hAnsiTheme="majorHAnsi" w:cs="Times New Roman"/>
          <w:sz w:val="28"/>
          <w:szCs w:val="28"/>
        </w:rPr>
        <w:t xml:space="preserve">. Les forces responsables de l'adhérence des molécules sont appelées forces de </w:t>
      </w:r>
      <w:r w:rsidR="00465BA8">
        <w:rPr>
          <w:rFonts w:asciiTheme="majorHAnsi" w:hAnsiTheme="majorHAnsi" w:cs="Times New Roman"/>
          <w:sz w:val="28"/>
          <w:szCs w:val="28"/>
        </w:rPr>
        <w:t>V</w:t>
      </w:r>
      <w:r w:rsidR="00845E31" w:rsidRPr="00465BA8">
        <w:rPr>
          <w:rFonts w:asciiTheme="majorHAnsi" w:hAnsiTheme="majorHAnsi" w:cs="Times New Roman"/>
          <w:sz w:val="28"/>
          <w:szCs w:val="28"/>
        </w:rPr>
        <w:t>an der Waals en référence au scientifique hollandais qui l</w:t>
      </w:r>
      <w:r w:rsidR="00AB64CC" w:rsidRPr="00465BA8">
        <w:rPr>
          <w:rFonts w:asciiTheme="majorHAnsi" w:hAnsiTheme="majorHAnsi" w:cs="Times New Roman"/>
          <w:sz w:val="28"/>
          <w:szCs w:val="28"/>
        </w:rPr>
        <w:t>es étudia pour la première fois</w:t>
      </w:r>
      <w:r w:rsidRPr="00465BA8">
        <w:rPr>
          <w:rFonts w:asciiTheme="majorHAnsi" w:hAnsiTheme="majorHAnsi" w:cs="Times New Roman"/>
          <w:sz w:val="28"/>
          <w:szCs w:val="28"/>
        </w:rPr>
        <w:t xml:space="preserve">. </w:t>
      </w:r>
      <w:r w:rsidR="00845E31" w:rsidRPr="00465BA8">
        <w:rPr>
          <w:rFonts w:asciiTheme="majorHAnsi" w:hAnsiTheme="majorHAnsi" w:cs="Times New Roman"/>
          <w:sz w:val="28"/>
          <w:szCs w:val="28"/>
        </w:rPr>
        <w:t xml:space="preserve"> </w:t>
      </w:r>
    </w:p>
    <w:p w:rsidR="00F94F11" w:rsidRPr="00465BA8" w:rsidRDefault="00465BA8" w:rsidP="001D7DC0">
      <w:pPr>
        <w:ind w:firstLine="708"/>
        <w:contextualSpacing/>
        <w:jc w:val="both"/>
        <w:rPr>
          <w:rFonts w:asciiTheme="majorHAnsi" w:hAnsiTheme="majorHAnsi" w:cs="Times New Roman"/>
          <w:sz w:val="28"/>
          <w:szCs w:val="28"/>
        </w:rPr>
      </w:pPr>
      <w:r w:rsidRPr="00465BA8">
        <w:rPr>
          <w:rFonts w:asciiTheme="majorHAnsi" w:hAnsiTheme="majorHAnsi" w:cs="Times New Roman"/>
          <w:noProof/>
          <w:sz w:val="28"/>
          <w:szCs w:val="28"/>
          <w:lang w:eastAsia="fr-FR"/>
        </w:rPr>
        <w:drawing>
          <wp:anchor distT="0" distB="0" distL="114300" distR="114300" simplePos="0" relativeHeight="251700224" behindDoc="0" locked="0" layoutInCell="1" allowOverlap="1" wp14:anchorId="08A04B04" wp14:editId="086A7C46">
            <wp:simplePos x="0" y="0"/>
            <wp:positionH relativeFrom="column">
              <wp:posOffset>1244234</wp:posOffset>
            </wp:positionH>
            <wp:positionV relativeFrom="paragraph">
              <wp:posOffset>1870393</wp:posOffset>
            </wp:positionV>
            <wp:extent cx="712470" cy="3364865"/>
            <wp:effectExtent l="7302"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5000" r="15900"/>
                    <a:stretch/>
                  </pic:blipFill>
                  <pic:spPr bwMode="auto">
                    <a:xfrm rot="5400000">
                      <a:off x="0" y="0"/>
                      <a:ext cx="712470" cy="336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4F11" w:rsidRPr="00465BA8">
        <w:rPr>
          <w:rFonts w:asciiTheme="majorHAnsi" w:hAnsiTheme="majorHAnsi" w:cs="Times New Roman"/>
          <w:sz w:val="28"/>
          <w:szCs w:val="28"/>
        </w:rPr>
        <w:t xml:space="preserve">Pour comprendre leur origine, il faut revenir à la structure même de la molécule. </w:t>
      </w:r>
      <w:r w:rsidR="00845E31" w:rsidRPr="00465BA8">
        <w:rPr>
          <w:rFonts w:asciiTheme="majorHAnsi" w:hAnsiTheme="majorHAnsi" w:cs="Times New Roman"/>
          <w:sz w:val="28"/>
          <w:szCs w:val="28"/>
        </w:rPr>
        <w:t>Les molécules sont composées d'atomes</w:t>
      </w:r>
      <w:r w:rsidR="00083C82" w:rsidRPr="00465BA8">
        <w:rPr>
          <w:rFonts w:asciiTheme="majorHAnsi" w:hAnsiTheme="majorHAnsi" w:cs="Times New Roman"/>
          <w:sz w:val="28"/>
          <w:szCs w:val="28"/>
        </w:rPr>
        <w:t>,</w:t>
      </w:r>
      <w:r w:rsidR="00845E31" w:rsidRPr="00465BA8">
        <w:rPr>
          <w:rFonts w:asciiTheme="majorHAnsi" w:hAnsiTheme="majorHAnsi" w:cs="Times New Roman"/>
          <w:sz w:val="28"/>
          <w:szCs w:val="28"/>
        </w:rPr>
        <w:t xml:space="preserve"> eux-mêmes constitués d'un minuscule noyau central chargé positivement, entouré d'un nuage d'électrons chargé négativement. </w:t>
      </w:r>
      <w:r w:rsidR="00B47964">
        <w:rPr>
          <w:rFonts w:asciiTheme="majorHAnsi" w:hAnsiTheme="majorHAnsi" w:cs="Times New Roman"/>
          <w:sz w:val="28"/>
          <w:szCs w:val="28"/>
        </w:rPr>
        <w:t>Il faut</w:t>
      </w:r>
      <w:r w:rsidR="00845E31" w:rsidRPr="00465BA8">
        <w:rPr>
          <w:rFonts w:asciiTheme="majorHAnsi" w:hAnsiTheme="majorHAnsi" w:cs="Times New Roman"/>
          <w:sz w:val="28"/>
          <w:szCs w:val="28"/>
        </w:rPr>
        <w:t xml:space="preserve"> imaginer que ce nuage n'est pas figé dans le temps. Là où brièvement </w:t>
      </w:r>
      <w:r w:rsidR="00011063">
        <w:rPr>
          <w:rFonts w:asciiTheme="majorHAnsi" w:hAnsiTheme="majorHAnsi" w:cs="Times New Roman"/>
          <w:sz w:val="28"/>
          <w:szCs w:val="28"/>
        </w:rPr>
        <w:t>il</w:t>
      </w:r>
      <w:r w:rsidR="00845E31" w:rsidRPr="00465BA8">
        <w:rPr>
          <w:rFonts w:asciiTheme="majorHAnsi" w:hAnsiTheme="majorHAnsi" w:cs="Times New Roman"/>
          <w:sz w:val="28"/>
          <w:szCs w:val="28"/>
        </w:rPr>
        <w:t xml:space="preserve"> s'éclaircit, la charge positive du noyau arrive à percer. Là où brièvement le nuage s'épaissit, la charge négative des électrons </w:t>
      </w:r>
      <w:r w:rsidR="00011063">
        <w:rPr>
          <w:rFonts w:asciiTheme="majorHAnsi" w:hAnsiTheme="majorHAnsi" w:cs="Times New Roman"/>
          <w:sz w:val="28"/>
          <w:szCs w:val="28"/>
        </w:rPr>
        <w:t>prend le dessus</w:t>
      </w:r>
      <w:r w:rsidR="00845E31" w:rsidRPr="00465BA8">
        <w:rPr>
          <w:rFonts w:asciiTheme="majorHAnsi" w:hAnsiTheme="majorHAnsi" w:cs="Times New Roman"/>
          <w:sz w:val="28"/>
          <w:szCs w:val="28"/>
        </w:rPr>
        <w:t xml:space="preserve">. Lorsque deux molécules sont proches, les charges résultant des fluctuations du nuage électronique interagissent ; la charge positive du noyau qui pointe par endroit est attirée par la charge négative partiellement accumulée dans la partie dense du nuage électronique. De ce fait les deux molécules adhèrent. </w:t>
      </w: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011063" w:rsidP="00465BA8">
      <w:pPr>
        <w:contextualSpacing/>
        <w:jc w:val="both"/>
        <w:rPr>
          <w:rFonts w:asciiTheme="majorHAnsi" w:hAnsiTheme="majorHAnsi" w:cs="Times New Roman"/>
          <w:i/>
          <w:sz w:val="28"/>
          <w:szCs w:val="28"/>
          <w:u w:val="single"/>
        </w:rPr>
      </w:pPr>
      <w:r w:rsidRPr="00465BA8">
        <w:rPr>
          <w:rFonts w:asciiTheme="majorHAnsi" w:hAnsiTheme="majorHAnsi"/>
          <w:noProof/>
          <w:sz w:val="28"/>
          <w:szCs w:val="28"/>
          <w:lang w:eastAsia="fr-FR"/>
        </w:rPr>
        <w:drawing>
          <wp:anchor distT="0" distB="0" distL="114300" distR="114300" simplePos="0" relativeHeight="251702272" behindDoc="1" locked="0" layoutInCell="1" allowOverlap="1" wp14:anchorId="090CE5D0" wp14:editId="4ED91F06">
            <wp:simplePos x="0" y="0"/>
            <wp:positionH relativeFrom="column">
              <wp:posOffset>4766945</wp:posOffset>
            </wp:positionH>
            <wp:positionV relativeFrom="paragraph">
              <wp:posOffset>225425</wp:posOffset>
            </wp:positionV>
            <wp:extent cx="2066290" cy="1943100"/>
            <wp:effectExtent l="0" t="0" r="0" b="0"/>
            <wp:wrapTight wrapText="bothSides">
              <wp:wrapPolygon edited="0">
                <wp:start x="13342" y="847"/>
                <wp:lineTo x="6372" y="1271"/>
                <wp:lineTo x="2191" y="2541"/>
                <wp:lineTo x="2390" y="4659"/>
                <wp:lineTo x="2987" y="8047"/>
                <wp:lineTo x="1792" y="10165"/>
                <wp:lineTo x="1394" y="11224"/>
                <wp:lineTo x="1991" y="14824"/>
                <wp:lineTo x="996" y="16941"/>
                <wp:lineTo x="1195" y="19694"/>
                <wp:lineTo x="7766" y="21176"/>
                <wp:lineTo x="13741" y="21388"/>
                <wp:lineTo x="14935" y="21388"/>
                <wp:lineTo x="15732" y="18212"/>
                <wp:lineTo x="17524" y="18212"/>
                <wp:lineTo x="19117" y="16518"/>
                <wp:lineTo x="18918" y="14824"/>
                <wp:lineTo x="17325" y="11435"/>
                <wp:lineTo x="20511" y="9318"/>
                <wp:lineTo x="20910" y="8471"/>
                <wp:lineTo x="19516" y="8047"/>
                <wp:lineTo x="19117" y="5082"/>
                <wp:lineTo x="18918" y="4659"/>
                <wp:lineTo x="20113" y="2541"/>
                <wp:lineTo x="19317" y="1906"/>
                <wp:lineTo x="14139" y="847"/>
                <wp:lineTo x="13342" y="847"/>
              </wp:wrapPolygon>
            </wp:wrapTight>
            <wp:docPr id="20" name="Image 20" descr="Cohésion et dissolution des solides ioniques et moléculaires - 1S - Cours  Physique-Chimie - Ka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hésion et dissolution des solides ioniques et moléculaires - 1S - Cours  Physique-Chimie - Kart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29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F11" w:rsidRPr="00465BA8">
        <w:rPr>
          <w:rFonts w:asciiTheme="majorHAnsi" w:hAnsiTheme="majorHAnsi" w:cs="Times New Roman"/>
          <w:i/>
          <w:sz w:val="28"/>
          <w:szCs w:val="28"/>
          <w:u w:val="single"/>
        </w:rPr>
        <w:t>Document 2 : Exemple de solides moléculaires</w:t>
      </w: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F94F11" w:rsidP="00011063">
      <w:pPr>
        <w:tabs>
          <w:tab w:val="left" w:pos="6237"/>
        </w:tabs>
        <w:contextualSpacing/>
        <w:rPr>
          <w:rFonts w:asciiTheme="majorHAnsi" w:hAnsiTheme="majorHAnsi" w:cs="Times New Roman"/>
          <w:b/>
          <w:sz w:val="28"/>
          <w:szCs w:val="28"/>
        </w:rPr>
      </w:pPr>
      <w:r w:rsidRPr="00465BA8">
        <w:rPr>
          <w:rFonts w:asciiTheme="majorHAnsi" w:hAnsiTheme="majorHAnsi" w:cs="Times New Roman"/>
          <w:b/>
          <w:sz w:val="28"/>
          <w:szCs w:val="28"/>
          <w:u w:val="single"/>
        </w:rPr>
        <w:t>Cristallisation de la matière grasse</w:t>
      </w:r>
      <w:r w:rsidRPr="00465BA8">
        <w:rPr>
          <w:rFonts w:asciiTheme="majorHAnsi" w:hAnsiTheme="majorHAnsi" w:cs="Times New Roman"/>
          <w:b/>
          <w:sz w:val="28"/>
          <w:szCs w:val="28"/>
        </w:rPr>
        <w:tab/>
      </w:r>
      <w:r w:rsidRPr="00465BA8">
        <w:rPr>
          <w:rFonts w:asciiTheme="majorHAnsi" w:hAnsiTheme="majorHAnsi" w:cs="Times New Roman"/>
          <w:b/>
          <w:sz w:val="28"/>
          <w:szCs w:val="28"/>
          <w:u w:val="single"/>
        </w:rPr>
        <w:t>La glace</w:t>
      </w: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011063" w:rsidP="001D7DC0">
      <w:pPr>
        <w:ind w:firstLine="708"/>
        <w:contextualSpacing/>
        <w:jc w:val="both"/>
        <w:rPr>
          <w:rFonts w:asciiTheme="majorHAnsi" w:hAnsiTheme="majorHAnsi" w:cs="Times New Roman"/>
          <w:sz w:val="28"/>
          <w:szCs w:val="28"/>
        </w:rPr>
      </w:pPr>
      <w:r w:rsidRPr="00465BA8">
        <w:rPr>
          <w:rFonts w:asciiTheme="majorHAnsi" w:hAnsiTheme="majorHAnsi" w:cs="Times New Roman"/>
          <w:noProof/>
          <w:sz w:val="28"/>
          <w:szCs w:val="28"/>
          <w:lang w:eastAsia="fr-FR"/>
        </w:rPr>
        <mc:AlternateContent>
          <mc:Choice Requires="wps">
            <w:drawing>
              <wp:anchor distT="0" distB="0" distL="114300" distR="114300" simplePos="0" relativeHeight="251701248" behindDoc="0" locked="0" layoutInCell="1" allowOverlap="1" wp14:anchorId="5F6D8016" wp14:editId="06D7B289">
                <wp:simplePos x="0" y="0"/>
                <wp:positionH relativeFrom="column">
                  <wp:posOffset>297815</wp:posOffset>
                </wp:positionH>
                <wp:positionV relativeFrom="paragraph">
                  <wp:posOffset>181610</wp:posOffset>
                </wp:positionV>
                <wp:extent cx="3267075" cy="542925"/>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32670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4F11" w:rsidRPr="00A9119A" w:rsidRDefault="00F94F11" w:rsidP="00F94F11">
                            <w:pPr>
                              <w:rPr>
                                <w:rFonts w:asciiTheme="majorHAnsi" w:hAnsiTheme="majorHAnsi"/>
                                <w:sz w:val="28"/>
                                <w:szCs w:val="28"/>
                              </w:rPr>
                            </w:pPr>
                            <w:r w:rsidRPr="00A9119A">
                              <w:rPr>
                                <w:rFonts w:asciiTheme="majorHAnsi" w:hAnsiTheme="majorHAnsi"/>
                                <w:sz w:val="28"/>
                                <w:szCs w:val="28"/>
                              </w:rPr>
                              <w:t>Les traits représentent de longues chaines de carbone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6D8016" id="_x0000_t202" coordsize="21600,21600" o:spt="202" path="m,l,21600r21600,l21600,xe">
                <v:stroke joinstyle="miter"/>
                <v:path gradientshapeok="t" o:connecttype="rect"/>
              </v:shapetype>
              <v:shape id="Zone de texte 14" o:spid="_x0000_s1026" type="#_x0000_t202" style="position:absolute;left:0;text-align:left;margin-left:23.45pt;margin-top:14.3pt;width:257.25pt;height:42.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" filled="f" stroked="f" strokeweight=".5pt">
                <v:textbox>
                  <w:txbxContent>
                    <w:p w:rsidR="00F94F11" w:rsidRPr="00A9119A" w:rsidRDefault="00F94F11" w:rsidP="00F94F11">
                      <w:pPr>
                        <w:rPr>
                          <w:rFonts w:asciiTheme="majorHAnsi" w:hAnsiTheme="majorHAnsi"/>
                          <w:sz w:val="28"/>
                          <w:szCs w:val="28"/>
                        </w:rPr>
                      </w:pPr>
                      <w:r w:rsidRPr="00A9119A">
                        <w:rPr>
                          <w:rFonts w:asciiTheme="majorHAnsi" w:hAnsiTheme="majorHAnsi"/>
                          <w:sz w:val="28"/>
                          <w:szCs w:val="28"/>
                        </w:rPr>
                        <w:t>Les traits représentent de longues chaines de carbone</w:t>
                      </w:r>
                    </w:p>
                  </w:txbxContent>
                </v:textbox>
              </v:shape>
            </w:pict>
          </mc:Fallback>
        </mc:AlternateContent>
      </w: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F94F11" w:rsidP="001D7DC0">
      <w:pPr>
        <w:ind w:firstLine="708"/>
        <w:contextualSpacing/>
        <w:jc w:val="both"/>
        <w:rPr>
          <w:rFonts w:asciiTheme="majorHAnsi" w:hAnsiTheme="majorHAnsi" w:cs="Times New Roman"/>
          <w:sz w:val="28"/>
          <w:szCs w:val="28"/>
        </w:rPr>
      </w:pPr>
    </w:p>
    <w:p w:rsidR="00F94F11" w:rsidRPr="00465BA8" w:rsidRDefault="00F94F11" w:rsidP="001D7DC0">
      <w:pPr>
        <w:ind w:firstLine="708"/>
        <w:contextualSpacing/>
        <w:jc w:val="both"/>
        <w:rPr>
          <w:rFonts w:asciiTheme="majorHAnsi" w:hAnsiTheme="majorHAnsi" w:cs="Times New Roman"/>
          <w:sz w:val="28"/>
          <w:szCs w:val="28"/>
        </w:rPr>
      </w:pPr>
    </w:p>
    <w:p w:rsidR="00B749B6" w:rsidRPr="00011063" w:rsidRDefault="000F74DA" w:rsidP="00011063">
      <w:pPr>
        <w:tabs>
          <w:tab w:val="left" w:pos="5245"/>
        </w:tabs>
        <w:contextualSpacing/>
        <w:jc w:val="both"/>
        <w:rPr>
          <w:rFonts w:asciiTheme="majorHAnsi" w:hAnsiTheme="majorHAnsi" w:cs="Times New Roman"/>
          <w:sz w:val="28"/>
          <w:szCs w:val="28"/>
        </w:rPr>
      </w:pPr>
      <w:r w:rsidRPr="00465BA8">
        <w:rPr>
          <w:rFonts w:asciiTheme="majorHAnsi" w:hAnsiTheme="majorHAnsi" w:cs="Times New Roman"/>
          <w:i/>
          <w:sz w:val="28"/>
          <w:szCs w:val="28"/>
          <w:u w:val="single"/>
        </w:rPr>
        <w:t xml:space="preserve">Document </w:t>
      </w:r>
      <w:r w:rsidR="00465BA8" w:rsidRPr="00465BA8">
        <w:rPr>
          <w:rFonts w:asciiTheme="majorHAnsi" w:hAnsiTheme="majorHAnsi" w:cs="Times New Roman"/>
          <w:i/>
          <w:sz w:val="28"/>
          <w:szCs w:val="28"/>
          <w:u w:val="single"/>
        </w:rPr>
        <w:t>3</w:t>
      </w:r>
      <w:r w:rsidRPr="00465BA8">
        <w:rPr>
          <w:rFonts w:asciiTheme="majorHAnsi" w:hAnsiTheme="majorHAnsi" w:cs="Times New Roman"/>
          <w:i/>
          <w:sz w:val="28"/>
          <w:szCs w:val="28"/>
          <w:u w:val="single"/>
        </w:rPr>
        <w:t xml:space="preserve"> : </w:t>
      </w:r>
      <w:r w:rsidR="00465BA8" w:rsidRPr="00465BA8">
        <w:rPr>
          <w:rFonts w:asciiTheme="majorHAnsi" w:hAnsiTheme="majorHAnsi" w:cs="Times New Roman"/>
          <w:i/>
          <w:sz w:val="28"/>
          <w:szCs w:val="28"/>
          <w:u w:val="single"/>
        </w:rPr>
        <w:t>Importance des forces de Van der Waals</w:t>
      </w:r>
    </w:p>
    <w:p w:rsidR="00011063" w:rsidRDefault="00011063" w:rsidP="00011063">
      <w:pPr>
        <w:ind w:firstLine="708"/>
        <w:contextualSpacing/>
        <w:jc w:val="both"/>
        <w:rPr>
          <w:rFonts w:asciiTheme="majorHAnsi" w:hAnsiTheme="majorHAnsi" w:cs="Times New Roman"/>
          <w:sz w:val="28"/>
          <w:szCs w:val="28"/>
        </w:rPr>
      </w:pPr>
    </w:p>
    <w:p w:rsidR="00D9519E" w:rsidRDefault="00465BA8" w:rsidP="00011063">
      <w:pPr>
        <w:ind w:firstLine="708"/>
        <w:contextualSpacing/>
        <w:jc w:val="both"/>
        <w:rPr>
          <w:rFonts w:asciiTheme="majorHAnsi" w:hAnsiTheme="majorHAnsi" w:cs="Times New Roman"/>
          <w:sz w:val="28"/>
          <w:szCs w:val="28"/>
        </w:rPr>
      </w:pPr>
      <w:r w:rsidRPr="00465BA8">
        <w:rPr>
          <w:rFonts w:asciiTheme="majorHAnsi" w:hAnsiTheme="majorHAnsi" w:cs="Times New Roman"/>
          <w:sz w:val="28"/>
          <w:szCs w:val="28"/>
        </w:rPr>
        <w:t xml:space="preserve">Si les forces de Van der Waals existent entre toutes les molécules, </w:t>
      </w:r>
      <w:r>
        <w:rPr>
          <w:rFonts w:asciiTheme="majorHAnsi" w:hAnsiTheme="majorHAnsi" w:cs="Times New Roman"/>
          <w:sz w:val="28"/>
          <w:szCs w:val="28"/>
        </w:rPr>
        <w:t xml:space="preserve">elles restent d'intensité très faible. Ainsi, </w:t>
      </w:r>
      <w:r w:rsidRPr="00465BA8">
        <w:rPr>
          <w:rFonts w:asciiTheme="majorHAnsi" w:hAnsiTheme="majorHAnsi" w:cs="Times New Roman"/>
          <w:sz w:val="28"/>
          <w:szCs w:val="28"/>
        </w:rPr>
        <w:t>la fluctuation du nuage électronique sur de petites molécules sera trop ponctuelle et trop localisé</w:t>
      </w:r>
      <w:r>
        <w:rPr>
          <w:rFonts w:asciiTheme="majorHAnsi" w:hAnsiTheme="majorHAnsi" w:cs="Times New Roman"/>
          <w:sz w:val="28"/>
          <w:szCs w:val="28"/>
        </w:rPr>
        <w:t>e</w:t>
      </w:r>
      <w:r w:rsidRPr="00465BA8">
        <w:rPr>
          <w:rFonts w:asciiTheme="majorHAnsi" w:hAnsiTheme="majorHAnsi" w:cs="Times New Roman"/>
          <w:sz w:val="28"/>
          <w:szCs w:val="28"/>
        </w:rPr>
        <w:t xml:space="preserve"> pour permettre une véritable interaction entre elles. On comprend donc aisément que </w:t>
      </w:r>
      <w:r>
        <w:rPr>
          <w:rFonts w:asciiTheme="majorHAnsi" w:hAnsiTheme="majorHAnsi" w:cs="Times New Roman"/>
          <w:sz w:val="28"/>
          <w:szCs w:val="28"/>
        </w:rPr>
        <w:t>pour que l'interaction de Van der Waals soit efficace, il faut que les zones de contact possibles entre les molécules soient les plus étendues possibles. C'est pourquoi des molécules possédant des grandes chaînes d'atomes peu ramifiées pourront plus facilement interagir entre elles par le biais des forces de Van der Waals. D'autres facteurs peuvent entrer en compte, comme la polarité des molécules ou la possibilité de crée</w:t>
      </w:r>
      <w:r w:rsidR="00B47964">
        <w:rPr>
          <w:rFonts w:asciiTheme="majorHAnsi" w:hAnsiTheme="majorHAnsi" w:cs="Times New Roman"/>
          <w:sz w:val="28"/>
          <w:szCs w:val="28"/>
        </w:rPr>
        <w:t>r</w:t>
      </w:r>
      <w:r>
        <w:rPr>
          <w:rFonts w:asciiTheme="majorHAnsi" w:hAnsiTheme="majorHAnsi" w:cs="Times New Roman"/>
          <w:sz w:val="28"/>
          <w:szCs w:val="28"/>
        </w:rPr>
        <w:t xml:space="preserve"> des liaisons hydrogène. </w:t>
      </w:r>
    </w:p>
    <w:p w:rsidR="00DE7E09" w:rsidRPr="00011063" w:rsidRDefault="00DE7E09" w:rsidP="00DE7E09">
      <w:pPr>
        <w:contextualSpacing/>
        <w:jc w:val="center"/>
        <w:rPr>
          <w:rFonts w:asciiTheme="majorHAnsi" w:hAnsiTheme="majorHAnsi" w:cs="Times New Roman"/>
          <w:b/>
          <w:i/>
          <w:sz w:val="28"/>
          <w:szCs w:val="28"/>
          <w:u w:val="single"/>
        </w:rPr>
      </w:pPr>
      <w:r w:rsidRPr="00465BA8">
        <w:rPr>
          <w:rFonts w:asciiTheme="majorHAnsi" w:hAnsiTheme="majorHAnsi"/>
          <w:noProof/>
          <w:sz w:val="28"/>
          <w:szCs w:val="28"/>
          <w:lang w:eastAsia="fr-FR"/>
        </w:rPr>
        <w:lastRenderedPageBreak/>
        <w:drawing>
          <wp:anchor distT="0" distB="0" distL="114300" distR="114300" simplePos="0" relativeHeight="251704320" behindDoc="1" locked="0" layoutInCell="1" allowOverlap="1" wp14:anchorId="2F30643F" wp14:editId="6E829A27">
            <wp:simplePos x="0" y="0"/>
            <wp:positionH relativeFrom="column">
              <wp:posOffset>-150495</wp:posOffset>
            </wp:positionH>
            <wp:positionV relativeFrom="paragraph">
              <wp:posOffset>-160020</wp:posOffset>
            </wp:positionV>
            <wp:extent cx="1413510" cy="2066925"/>
            <wp:effectExtent l="0" t="0" r="0" b="9525"/>
            <wp:wrapTight wrapText="bothSides">
              <wp:wrapPolygon edited="0">
                <wp:start x="0" y="0"/>
                <wp:lineTo x="0" y="21500"/>
                <wp:lineTo x="21251" y="21500"/>
                <wp:lineTo x="2125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413510" cy="2066925"/>
                    </a:xfrm>
                    <a:prstGeom prst="rect">
                      <a:avLst/>
                    </a:prstGeom>
                  </pic:spPr>
                </pic:pic>
              </a:graphicData>
            </a:graphic>
            <wp14:sizeRelH relativeFrom="page">
              <wp14:pctWidth>0</wp14:pctWidth>
            </wp14:sizeRelH>
            <wp14:sizeRelV relativeFrom="page">
              <wp14:pctHeight>0</wp14:pctHeight>
            </wp14:sizeRelV>
          </wp:anchor>
        </w:drawing>
      </w:r>
      <w:r w:rsidRPr="00011063">
        <w:rPr>
          <w:rFonts w:asciiTheme="majorHAnsi" w:hAnsiTheme="majorHAnsi" w:cs="Times New Roman"/>
          <w:b/>
          <w:i/>
          <w:sz w:val="28"/>
          <w:szCs w:val="28"/>
          <w:u w:val="single"/>
        </w:rPr>
        <w:t>Van der Waals</w:t>
      </w:r>
    </w:p>
    <w:p w:rsidR="00DE7E09" w:rsidRDefault="00DE7E09" w:rsidP="00DE7E09">
      <w:pPr>
        <w:contextualSpacing/>
        <w:rPr>
          <w:rFonts w:asciiTheme="majorHAnsi" w:hAnsiTheme="majorHAnsi" w:cs="Times New Roman"/>
          <w:i/>
          <w:sz w:val="28"/>
          <w:szCs w:val="28"/>
          <w:u w:val="single"/>
        </w:rPr>
      </w:pPr>
    </w:p>
    <w:p w:rsidR="00DE7E09" w:rsidRPr="00465BA8" w:rsidRDefault="00DE7E09" w:rsidP="00DE7E09">
      <w:pPr>
        <w:contextualSpacing/>
        <w:rPr>
          <w:rFonts w:asciiTheme="majorHAnsi" w:hAnsiTheme="majorHAnsi" w:cs="Times New Roman"/>
          <w:i/>
          <w:sz w:val="28"/>
          <w:szCs w:val="28"/>
          <w:u w:val="single"/>
        </w:rPr>
      </w:pPr>
      <w:r w:rsidRPr="00465BA8">
        <w:rPr>
          <w:rFonts w:asciiTheme="majorHAnsi" w:hAnsiTheme="majorHAnsi" w:cs="Times New Roman"/>
          <w:i/>
          <w:sz w:val="28"/>
          <w:szCs w:val="28"/>
          <w:u w:val="single"/>
        </w:rPr>
        <w:t xml:space="preserve">Document 1 : Les liaisons intermoléculaires </w:t>
      </w: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r w:rsidRPr="00465BA8">
        <w:rPr>
          <w:rFonts w:asciiTheme="majorHAnsi" w:hAnsiTheme="majorHAnsi" w:cs="Times New Roman"/>
          <w:sz w:val="28"/>
          <w:szCs w:val="28"/>
        </w:rPr>
        <w:t>Les molécules étant des entités neutres, il peut paraître surprenant d'envisager qu'elles puissent interagir entre elles. Pourtant, le fait qu'elles forment des liquides et des solides moléculaires signifie bien qu'elles sont capables d</w:t>
      </w:r>
      <w:r>
        <w:rPr>
          <w:rFonts w:asciiTheme="majorHAnsi" w:hAnsiTheme="majorHAnsi" w:cs="Times New Roman"/>
          <w:sz w:val="28"/>
          <w:szCs w:val="28"/>
        </w:rPr>
        <w:t>e s'associer et de se regrouper</w:t>
      </w:r>
      <w:r w:rsidRPr="00465BA8">
        <w:rPr>
          <w:rFonts w:asciiTheme="majorHAnsi" w:hAnsiTheme="majorHAnsi" w:cs="Times New Roman"/>
          <w:sz w:val="28"/>
          <w:szCs w:val="28"/>
        </w:rPr>
        <w:t xml:space="preserve">. Les forces responsables de l'adhérence des molécules sont appelées forces de </w:t>
      </w:r>
      <w:r>
        <w:rPr>
          <w:rFonts w:asciiTheme="majorHAnsi" w:hAnsiTheme="majorHAnsi" w:cs="Times New Roman"/>
          <w:sz w:val="28"/>
          <w:szCs w:val="28"/>
        </w:rPr>
        <w:t>V</w:t>
      </w:r>
      <w:r w:rsidRPr="00465BA8">
        <w:rPr>
          <w:rFonts w:asciiTheme="majorHAnsi" w:hAnsiTheme="majorHAnsi" w:cs="Times New Roman"/>
          <w:sz w:val="28"/>
          <w:szCs w:val="28"/>
        </w:rPr>
        <w:t xml:space="preserve">an der Waals en référence au scientifique hollandais qui les étudia pour la première fois.  </w:t>
      </w:r>
    </w:p>
    <w:p w:rsidR="00DE7E09" w:rsidRPr="00465BA8" w:rsidRDefault="00DE7E09" w:rsidP="00DE7E09">
      <w:pPr>
        <w:ind w:firstLine="708"/>
        <w:contextualSpacing/>
        <w:jc w:val="both"/>
        <w:rPr>
          <w:rFonts w:asciiTheme="majorHAnsi" w:hAnsiTheme="majorHAnsi" w:cs="Times New Roman"/>
          <w:sz w:val="28"/>
          <w:szCs w:val="28"/>
        </w:rPr>
      </w:pPr>
      <w:r w:rsidRPr="00465BA8">
        <w:rPr>
          <w:rFonts w:asciiTheme="majorHAnsi" w:hAnsiTheme="majorHAnsi" w:cs="Times New Roman"/>
          <w:noProof/>
          <w:sz w:val="28"/>
          <w:szCs w:val="28"/>
          <w:lang w:eastAsia="fr-FR"/>
        </w:rPr>
        <w:drawing>
          <wp:anchor distT="0" distB="0" distL="114300" distR="114300" simplePos="0" relativeHeight="251705344" behindDoc="0" locked="0" layoutInCell="1" allowOverlap="1" wp14:anchorId="2360BF22" wp14:editId="519143A8">
            <wp:simplePos x="0" y="0"/>
            <wp:positionH relativeFrom="column">
              <wp:posOffset>1244234</wp:posOffset>
            </wp:positionH>
            <wp:positionV relativeFrom="paragraph">
              <wp:posOffset>1870393</wp:posOffset>
            </wp:positionV>
            <wp:extent cx="712470" cy="3364865"/>
            <wp:effectExtent l="7302"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extLst>
                        <a:ext uri="{28A0092B-C50C-407E-A947-70E740481C1C}">
                          <a14:useLocalDpi xmlns:a14="http://schemas.microsoft.com/office/drawing/2010/main" val="0"/>
                        </a:ext>
                      </a:extLst>
                    </a:blip>
                    <a:srcRect l="25000" r="15900"/>
                    <a:stretch/>
                  </pic:blipFill>
                  <pic:spPr bwMode="auto">
                    <a:xfrm rot="5400000">
                      <a:off x="0" y="0"/>
                      <a:ext cx="712470" cy="336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5BA8">
        <w:rPr>
          <w:rFonts w:asciiTheme="majorHAnsi" w:hAnsiTheme="majorHAnsi" w:cs="Times New Roman"/>
          <w:sz w:val="28"/>
          <w:szCs w:val="28"/>
        </w:rPr>
        <w:t xml:space="preserve">Pour comprendre leur origine, il faut revenir à la structure même de la molécule. Les molécules sont composées d'atomes, eux-mêmes constitués d'un minuscule noyau central chargé positivement, entouré d'un nuage d'électrons chargé négativement. </w:t>
      </w:r>
      <w:r>
        <w:rPr>
          <w:rFonts w:asciiTheme="majorHAnsi" w:hAnsiTheme="majorHAnsi" w:cs="Times New Roman"/>
          <w:sz w:val="28"/>
          <w:szCs w:val="28"/>
        </w:rPr>
        <w:t>Il faut</w:t>
      </w:r>
      <w:r w:rsidRPr="00465BA8">
        <w:rPr>
          <w:rFonts w:asciiTheme="majorHAnsi" w:hAnsiTheme="majorHAnsi" w:cs="Times New Roman"/>
          <w:sz w:val="28"/>
          <w:szCs w:val="28"/>
        </w:rPr>
        <w:t xml:space="preserve"> imaginer que ce nuage n'est pas figé dans le temps. Là où brièvement </w:t>
      </w:r>
      <w:r>
        <w:rPr>
          <w:rFonts w:asciiTheme="majorHAnsi" w:hAnsiTheme="majorHAnsi" w:cs="Times New Roman"/>
          <w:sz w:val="28"/>
          <w:szCs w:val="28"/>
        </w:rPr>
        <w:t>il</w:t>
      </w:r>
      <w:r w:rsidRPr="00465BA8">
        <w:rPr>
          <w:rFonts w:asciiTheme="majorHAnsi" w:hAnsiTheme="majorHAnsi" w:cs="Times New Roman"/>
          <w:sz w:val="28"/>
          <w:szCs w:val="28"/>
        </w:rPr>
        <w:t xml:space="preserve"> s'éclaircit, la charge positive du noyau arrive à percer. Là où brièvement le nuage s'épaissit, la charge négative des électrons </w:t>
      </w:r>
      <w:r>
        <w:rPr>
          <w:rFonts w:asciiTheme="majorHAnsi" w:hAnsiTheme="majorHAnsi" w:cs="Times New Roman"/>
          <w:sz w:val="28"/>
          <w:szCs w:val="28"/>
        </w:rPr>
        <w:t>prend le dessus</w:t>
      </w:r>
      <w:r w:rsidRPr="00465BA8">
        <w:rPr>
          <w:rFonts w:asciiTheme="majorHAnsi" w:hAnsiTheme="majorHAnsi" w:cs="Times New Roman"/>
          <w:sz w:val="28"/>
          <w:szCs w:val="28"/>
        </w:rPr>
        <w:t xml:space="preserve">. Lorsque deux molécules sont proches, les charges résultant des fluctuations du nuage électronique interagissent ; la charge positive du noyau qui pointe par endroit est attirée par la charge négative partiellement accumulée dans la partie dense du nuage électronique. De ce fait les deux molécules adhèrent. </w:t>
      </w: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contextualSpacing/>
        <w:jc w:val="both"/>
        <w:rPr>
          <w:rFonts w:asciiTheme="majorHAnsi" w:hAnsiTheme="majorHAnsi" w:cs="Times New Roman"/>
          <w:i/>
          <w:sz w:val="28"/>
          <w:szCs w:val="28"/>
          <w:u w:val="single"/>
        </w:rPr>
      </w:pPr>
      <w:r w:rsidRPr="00465BA8">
        <w:rPr>
          <w:rFonts w:asciiTheme="majorHAnsi" w:hAnsiTheme="majorHAnsi"/>
          <w:noProof/>
          <w:sz w:val="28"/>
          <w:szCs w:val="28"/>
          <w:lang w:eastAsia="fr-FR"/>
        </w:rPr>
        <w:drawing>
          <wp:anchor distT="0" distB="0" distL="114300" distR="114300" simplePos="0" relativeHeight="251707392" behindDoc="1" locked="0" layoutInCell="1" allowOverlap="1" wp14:anchorId="4CDD68BC" wp14:editId="6507D2EE">
            <wp:simplePos x="0" y="0"/>
            <wp:positionH relativeFrom="column">
              <wp:posOffset>4766945</wp:posOffset>
            </wp:positionH>
            <wp:positionV relativeFrom="paragraph">
              <wp:posOffset>225425</wp:posOffset>
            </wp:positionV>
            <wp:extent cx="2066290" cy="1943100"/>
            <wp:effectExtent l="0" t="0" r="0" b="0"/>
            <wp:wrapTight wrapText="bothSides">
              <wp:wrapPolygon edited="0">
                <wp:start x="13342" y="847"/>
                <wp:lineTo x="6372" y="1271"/>
                <wp:lineTo x="2191" y="2541"/>
                <wp:lineTo x="2390" y="4659"/>
                <wp:lineTo x="2987" y="8047"/>
                <wp:lineTo x="1792" y="10165"/>
                <wp:lineTo x="1394" y="11224"/>
                <wp:lineTo x="1991" y="14824"/>
                <wp:lineTo x="996" y="16941"/>
                <wp:lineTo x="1195" y="19694"/>
                <wp:lineTo x="7766" y="21176"/>
                <wp:lineTo x="13741" y="21388"/>
                <wp:lineTo x="14935" y="21388"/>
                <wp:lineTo x="15732" y="18212"/>
                <wp:lineTo x="17524" y="18212"/>
                <wp:lineTo x="19117" y="16518"/>
                <wp:lineTo x="18918" y="14824"/>
                <wp:lineTo x="17325" y="11435"/>
                <wp:lineTo x="20511" y="9318"/>
                <wp:lineTo x="20910" y="8471"/>
                <wp:lineTo x="19516" y="8047"/>
                <wp:lineTo x="19117" y="5082"/>
                <wp:lineTo x="18918" y="4659"/>
                <wp:lineTo x="20113" y="2541"/>
                <wp:lineTo x="19317" y="1906"/>
                <wp:lineTo x="14139" y="847"/>
                <wp:lineTo x="13342" y="847"/>
              </wp:wrapPolygon>
            </wp:wrapTight>
            <wp:docPr id="4" name="Image 4" descr="Cohésion et dissolution des solides ioniques et moléculaires - 1S - Cours  Physique-Chimie - Ka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hésion et dissolution des solides ioniques et moléculaires - 1S - Cours  Physique-Chimie - Kartab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629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5BA8">
        <w:rPr>
          <w:rFonts w:asciiTheme="majorHAnsi" w:hAnsiTheme="majorHAnsi" w:cs="Times New Roman"/>
          <w:i/>
          <w:sz w:val="28"/>
          <w:szCs w:val="28"/>
          <w:u w:val="single"/>
        </w:rPr>
        <w:t>Document 2 : Exemple de solides moléculaires</w:t>
      </w: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tabs>
          <w:tab w:val="left" w:pos="6237"/>
        </w:tabs>
        <w:contextualSpacing/>
        <w:rPr>
          <w:rFonts w:asciiTheme="majorHAnsi" w:hAnsiTheme="majorHAnsi" w:cs="Times New Roman"/>
          <w:b/>
          <w:sz w:val="28"/>
          <w:szCs w:val="28"/>
        </w:rPr>
      </w:pPr>
      <w:r w:rsidRPr="00465BA8">
        <w:rPr>
          <w:rFonts w:asciiTheme="majorHAnsi" w:hAnsiTheme="majorHAnsi" w:cs="Times New Roman"/>
          <w:b/>
          <w:sz w:val="28"/>
          <w:szCs w:val="28"/>
          <w:u w:val="single"/>
        </w:rPr>
        <w:t>Cristallisation de la matière grasse</w:t>
      </w:r>
      <w:r w:rsidRPr="00465BA8">
        <w:rPr>
          <w:rFonts w:asciiTheme="majorHAnsi" w:hAnsiTheme="majorHAnsi" w:cs="Times New Roman"/>
          <w:b/>
          <w:sz w:val="28"/>
          <w:szCs w:val="28"/>
        </w:rPr>
        <w:tab/>
      </w:r>
      <w:r w:rsidRPr="00465BA8">
        <w:rPr>
          <w:rFonts w:asciiTheme="majorHAnsi" w:hAnsiTheme="majorHAnsi" w:cs="Times New Roman"/>
          <w:b/>
          <w:sz w:val="28"/>
          <w:szCs w:val="28"/>
          <w:u w:val="single"/>
        </w:rPr>
        <w:t>La glace</w:t>
      </w: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r w:rsidRPr="00465BA8">
        <w:rPr>
          <w:rFonts w:asciiTheme="majorHAnsi" w:hAnsiTheme="majorHAnsi" w:cs="Times New Roman"/>
          <w:noProof/>
          <w:sz w:val="28"/>
          <w:szCs w:val="28"/>
          <w:lang w:eastAsia="fr-FR"/>
        </w:rPr>
        <mc:AlternateContent>
          <mc:Choice Requires="wps">
            <w:drawing>
              <wp:anchor distT="0" distB="0" distL="114300" distR="114300" simplePos="0" relativeHeight="251706368" behindDoc="0" locked="0" layoutInCell="1" allowOverlap="1" wp14:anchorId="7833DE1B" wp14:editId="78DCB65B">
                <wp:simplePos x="0" y="0"/>
                <wp:positionH relativeFrom="column">
                  <wp:posOffset>297815</wp:posOffset>
                </wp:positionH>
                <wp:positionV relativeFrom="paragraph">
                  <wp:posOffset>181610</wp:posOffset>
                </wp:positionV>
                <wp:extent cx="3267075" cy="54292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2670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7E09" w:rsidRPr="00A9119A" w:rsidRDefault="00DE7E09" w:rsidP="00DE7E09">
                            <w:pPr>
                              <w:rPr>
                                <w:rFonts w:asciiTheme="majorHAnsi" w:hAnsiTheme="majorHAnsi"/>
                                <w:sz w:val="28"/>
                                <w:szCs w:val="28"/>
                              </w:rPr>
                            </w:pPr>
                            <w:r w:rsidRPr="00A9119A">
                              <w:rPr>
                                <w:rFonts w:asciiTheme="majorHAnsi" w:hAnsiTheme="majorHAnsi"/>
                                <w:sz w:val="28"/>
                                <w:szCs w:val="28"/>
                              </w:rPr>
                              <w:t>Les traits représentent de longues chaines de carbone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3DE1B" id="Zone de texte 1" o:spid="_x0000_s1027" type="#_x0000_t202" style="position:absolute;left:0;text-align:left;margin-left:23.45pt;margin-top:14.3pt;width:257.25pt;height:42.7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" filled="f" stroked="f" strokeweight=".5pt">
                <v:textbox>
                  <w:txbxContent>
                    <w:p w:rsidR="00DE7E09" w:rsidRPr="00A9119A" w:rsidRDefault="00DE7E09" w:rsidP="00DE7E09">
                      <w:pPr>
                        <w:rPr>
                          <w:rFonts w:asciiTheme="majorHAnsi" w:hAnsiTheme="majorHAnsi"/>
                          <w:sz w:val="28"/>
                          <w:szCs w:val="28"/>
                        </w:rPr>
                      </w:pPr>
                      <w:r w:rsidRPr="00A9119A">
                        <w:rPr>
                          <w:rFonts w:asciiTheme="majorHAnsi" w:hAnsiTheme="majorHAnsi"/>
                          <w:sz w:val="28"/>
                          <w:szCs w:val="28"/>
                        </w:rPr>
                        <w:t>Les traits représentent de longues chaines de carbone</w:t>
                      </w:r>
                    </w:p>
                  </w:txbxContent>
                </v:textbox>
              </v:shape>
            </w:pict>
          </mc:Fallback>
        </mc:AlternateContent>
      </w: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p>
    <w:p w:rsidR="00DE7E09" w:rsidRPr="00465BA8" w:rsidRDefault="00DE7E09" w:rsidP="00DE7E09">
      <w:pPr>
        <w:ind w:firstLine="708"/>
        <w:contextualSpacing/>
        <w:jc w:val="both"/>
        <w:rPr>
          <w:rFonts w:asciiTheme="majorHAnsi" w:hAnsiTheme="majorHAnsi" w:cs="Times New Roman"/>
          <w:sz w:val="28"/>
          <w:szCs w:val="28"/>
        </w:rPr>
      </w:pPr>
    </w:p>
    <w:p w:rsidR="00DE7E09" w:rsidRPr="00011063" w:rsidRDefault="00DE7E09" w:rsidP="00DE7E09">
      <w:pPr>
        <w:tabs>
          <w:tab w:val="left" w:pos="5245"/>
        </w:tabs>
        <w:contextualSpacing/>
        <w:jc w:val="both"/>
        <w:rPr>
          <w:rFonts w:asciiTheme="majorHAnsi" w:hAnsiTheme="majorHAnsi" w:cs="Times New Roman"/>
          <w:sz w:val="28"/>
          <w:szCs w:val="28"/>
        </w:rPr>
      </w:pPr>
      <w:r w:rsidRPr="00465BA8">
        <w:rPr>
          <w:rFonts w:asciiTheme="majorHAnsi" w:hAnsiTheme="majorHAnsi" w:cs="Times New Roman"/>
          <w:i/>
          <w:sz w:val="28"/>
          <w:szCs w:val="28"/>
          <w:u w:val="single"/>
        </w:rPr>
        <w:t>Document 3 : Importance des forces de Van der Waals</w:t>
      </w:r>
    </w:p>
    <w:p w:rsidR="00DE7E09" w:rsidRDefault="00DE7E09" w:rsidP="00DE7E09">
      <w:pPr>
        <w:ind w:firstLine="708"/>
        <w:contextualSpacing/>
        <w:jc w:val="both"/>
        <w:rPr>
          <w:rFonts w:asciiTheme="majorHAnsi" w:hAnsiTheme="majorHAnsi" w:cs="Times New Roman"/>
          <w:sz w:val="28"/>
          <w:szCs w:val="28"/>
        </w:rPr>
      </w:pPr>
    </w:p>
    <w:p w:rsidR="00DE7E09" w:rsidRPr="00011063" w:rsidRDefault="00DE7E09" w:rsidP="00DE7E09">
      <w:pPr>
        <w:ind w:firstLine="708"/>
        <w:contextualSpacing/>
        <w:jc w:val="both"/>
        <w:rPr>
          <w:rFonts w:asciiTheme="majorHAnsi" w:hAnsiTheme="majorHAnsi" w:cs="Times New Roman"/>
          <w:sz w:val="28"/>
          <w:szCs w:val="28"/>
        </w:rPr>
      </w:pPr>
      <w:r w:rsidRPr="00465BA8">
        <w:rPr>
          <w:rFonts w:asciiTheme="majorHAnsi" w:hAnsiTheme="majorHAnsi" w:cs="Times New Roman"/>
          <w:sz w:val="28"/>
          <w:szCs w:val="28"/>
        </w:rPr>
        <w:t xml:space="preserve">Si les forces de Van der Waals existent entre toutes les molécules, </w:t>
      </w:r>
      <w:r>
        <w:rPr>
          <w:rFonts w:asciiTheme="majorHAnsi" w:hAnsiTheme="majorHAnsi" w:cs="Times New Roman"/>
          <w:sz w:val="28"/>
          <w:szCs w:val="28"/>
        </w:rPr>
        <w:t xml:space="preserve">elles restent d'intensité très faible. Ainsi, </w:t>
      </w:r>
      <w:r w:rsidRPr="00465BA8">
        <w:rPr>
          <w:rFonts w:asciiTheme="majorHAnsi" w:hAnsiTheme="majorHAnsi" w:cs="Times New Roman"/>
          <w:sz w:val="28"/>
          <w:szCs w:val="28"/>
        </w:rPr>
        <w:t>la fluctuation du nuage électronique sur de petites molécules sera trop ponctuelle et trop localisé</w:t>
      </w:r>
      <w:r>
        <w:rPr>
          <w:rFonts w:asciiTheme="majorHAnsi" w:hAnsiTheme="majorHAnsi" w:cs="Times New Roman"/>
          <w:sz w:val="28"/>
          <w:szCs w:val="28"/>
        </w:rPr>
        <w:t>e</w:t>
      </w:r>
      <w:r w:rsidRPr="00465BA8">
        <w:rPr>
          <w:rFonts w:asciiTheme="majorHAnsi" w:hAnsiTheme="majorHAnsi" w:cs="Times New Roman"/>
          <w:sz w:val="28"/>
          <w:szCs w:val="28"/>
        </w:rPr>
        <w:t xml:space="preserve"> pour permettre une véritable interaction entre elles. On comprend donc aisément que </w:t>
      </w:r>
      <w:r>
        <w:rPr>
          <w:rFonts w:asciiTheme="majorHAnsi" w:hAnsiTheme="majorHAnsi" w:cs="Times New Roman"/>
          <w:sz w:val="28"/>
          <w:szCs w:val="28"/>
        </w:rPr>
        <w:t xml:space="preserve">pour que l'interaction de Van der Waals soit efficace, il faut que les zones de contact possibles entre les molécules soient les plus étendues possibles. C'est pourquoi des molécules possédant des grandes chaînes d'atomes peu ramifiées pourront plus facilement interagir entre elles par le biais des forces de Van der Waals. D'autres facteurs peuvent entrer en compte, comme la polarité des molécules ou la possibilité de créer des liaisons hydrogène. </w:t>
      </w:r>
      <w:bookmarkStart w:id="0" w:name="_GoBack"/>
      <w:bookmarkEnd w:id="0"/>
    </w:p>
    <w:sectPr w:rsidR="00DE7E09" w:rsidRPr="00011063" w:rsidSect="0001106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157FB"/>
    <w:multiLevelType w:val="hybridMultilevel"/>
    <w:tmpl w:val="1290A55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F3572B"/>
    <w:multiLevelType w:val="hybridMultilevel"/>
    <w:tmpl w:val="CCC8C7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B1A5C"/>
    <w:multiLevelType w:val="hybridMultilevel"/>
    <w:tmpl w:val="4858CD7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8C043B"/>
    <w:multiLevelType w:val="hybridMultilevel"/>
    <w:tmpl w:val="DAE621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1D56B65"/>
    <w:multiLevelType w:val="hybridMultilevel"/>
    <w:tmpl w:val="A7F4C5B8"/>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5B0C49"/>
    <w:multiLevelType w:val="hybridMultilevel"/>
    <w:tmpl w:val="F4167EAC"/>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72E8C"/>
    <w:multiLevelType w:val="hybridMultilevel"/>
    <w:tmpl w:val="B9CC67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9503F8"/>
    <w:multiLevelType w:val="hybridMultilevel"/>
    <w:tmpl w:val="A5A8B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8068DB"/>
    <w:multiLevelType w:val="hybridMultilevel"/>
    <w:tmpl w:val="0874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5D2716"/>
    <w:multiLevelType w:val="multilevel"/>
    <w:tmpl w:val="5F3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90960"/>
    <w:multiLevelType w:val="hybridMultilevel"/>
    <w:tmpl w:val="C46CF4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4"/>
  </w:num>
  <w:num w:numId="6">
    <w:abstractNumId w:val="0"/>
  </w:num>
  <w:num w:numId="7">
    <w:abstractNumId w:val="9"/>
  </w:num>
  <w:num w:numId="8">
    <w:abstractNumId w:val="10"/>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E3"/>
    <w:rsid w:val="00011063"/>
    <w:rsid w:val="00083C82"/>
    <w:rsid w:val="000A30A0"/>
    <w:rsid w:val="000C70DA"/>
    <w:rsid w:val="000E470B"/>
    <w:rsid w:val="000F74DA"/>
    <w:rsid w:val="0015168B"/>
    <w:rsid w:val="00161F3B"/>
    <w:rsid w:val="001C5A3B"/>
    <w:rsid w:val="001D7DC0"/>
    <w:rsid w:val="001F1B22"/>
    <w:rsid w:val="002049A2"/>
    <w:rsid w:val="00277CEA"/>
    <w:rsid w:val="002B5E1A"/>
    <w:rsid w:val="002D1B11"/>
    <w:rsid w:val="002F75F0"/>
    <w:rsid w:val="00325D77"/>
    <w:rsid w:val="003D1A7F"/>
    <w:rsid w:val="00465BA8"/>
    <w:rsid w:val="0050421E"/>
    <w:rsid w:val="006622E3"/>
    <w:rsid w:val="00705644"/>
    <w:rsid w:val="007514DE"/>
    <w:rsid w:val="0078500A"/>
    <w:rsid w:val="007B3AD6"/>
    <w:rsid w:val="00803A91"/>
    <w:rsid w:val="0082769F"/>
    <w:rsid w:val="00845E31"/>
    <w:rsid w:val="0087004F"/>
    <w:rsid w:val="008D61B0"/>
    <w:rsid w:val="008E7F2C"/>
    <w:rsid w:val="00943A6F"/>
    <w:rsid w:val="00973039"/>
    <w:rsid w:val="009B706D"/>
    <w:rsid w:val="009C1226"/>
    <w:rsid w:val="009C6CC8"/>
    <w:rsid w:val="00A457A7"/>
    <w:rsid w:val="00AB64CC"/>
    <w:rsid w:val="00AC00C6"/>
    <w:rsid w:val="00B01A53"/>
    <w:rsid w:val="00B47964"/>
    <w:rsid w:val="00B749B6"/>
    <w:rsid w:val="00BF5031"/>
    <w:rsid w:val="00C02CB4"/>
    <w:rsid w:val="00C31058"/>
    <w:rsid w:val="00C34CD8"/>
    <w:rsid w:val="00C70A1B"/>
    <w:rsid w:val="00CD1A23"/>
    <w:rsid w:val="00D91E77"/>
    <w:rsid w:val="00D9519E"/>
    <w:rsid w:val="00DA5FD6"/>
    <w:rsid w:val="00DE7E09"/>
    <w:rsid w:val="00DF0EBF"/>
    <w:rsid w:val="00E3086E"/>
    <w:rsid w:val="00F1074C"/>
    <w:rsid w:val="00F94F11"/>
    <w:rsid w:val="00FA3F2B"/>
    <w:rsid w:val="00FC1CDE"/>
    <w:rsid w:val="00FD2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A756"/>
  <w15:docId w15:val="{64AD5058-8301-4487-AA83-17232543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B22"/>
    <w:pPr>
      <w:ind w:left="720"/>
      <w:contextualSpacing/>
    </w:pPr>
  </w:style>
  <w:style w:type="paragraph" w:styleId="Textedebulles">
    <w:name w:val="Balloon Text"/>
    <w:basedOn w:val="Normal"/>
    <w:link w:val="TextedebullesCar"/>
    <w:uiPriority w:val="99"/>
    <w:semiHidden/>
    <w:unhideWhenUsed/>
    <w:rsid w:val="00943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A6F"/>
    <w:rPr>
      <w:rFonts w:ascii="Tahoma" w:hAnsi="Tahoma" w:cs="Tahoma"/>
      <w:sz w:val="16"/>
      <w:szCs w:val="16"/>
    </w:rPr>
  </w:style>
  <w:style w:type="character" w:styleId="Textedelespacerserv">
    <w:name w:val="Placeholder Text"/>
    <w:basedOn w:val="Policepardfaut"/>
    <w:uiPriority w:val="99"/>
    <w:semiHidden/>
    <w:rsid w:val="001D7DC0"/>
    <w:rPr>
      <w:color w:val="808080"/>
    </w:rPr>
  </w:style>
  <w:style w:type="paragraph" w:styleId="NormalWeb">
    <w:name w:val="Normal (Web)"/>
    <w:basedOn w:val="Normal"/>
    <w:uiPriority w:val="99"/>
    <w:semiHidden/>
    <w:unhideWhenUsed/>
    <w:rsid w:val="002049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4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2</Pages>
  <Words>673</Words>
  <Characters>3705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BERTHELOT SAMUEL</cp:lastModifiedBy>
  <cp:revision>29</cp:revision>
  <cp:lastPrinted>2024-02-12T06:50:00Z</cp:lastPrinted>
  <dcterms:created xsi:type="dcterms:W3CDTF">2013-01-03T10:10:00Z</dcterms:created>
  <dcterms:modified xsi:type="dcterms:W3CDTF">2024-02-12T07:03:00Z</dcterms:modified>
</cp:coreProperties>
</file>