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tblpY="585"/>
        <w:tblW w:w="10272" w:type="dxa"/>
        <w:tblLook w:val="04A0" w:firstRow="1" w:lastRow="0" w:firstColumn="1" w:lastColumn="0" w:noHBand="0" w:noVBand="1"/>
      </w:tblPr>
      <w:tblGrid>
        <w:gridCol w:w="1946"/>
        <w:gridCol w:w="5761"/>
        <w:gridCol w:w="2565"/>
      </w:tblGrid>
      <w:tr w:rsidR="00C544ED" w:rsidRPr="00FD626C" w:rsidTr="00FD626C">
        <w:tc>
          <w:tcPr>
            <w:tcW w:w="1946" w:type="dxa"/>
          </w:tcPr>
          <w:p w:rsidR="00C544ED" w:rsidRPr="00FD626C" w:rsidRDefault="00C544ED" w:rsidP="00FD626C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</w:tc>
        <w:tc>
          <w:tcPr>
            <w:tcW w:w="5761" w:type="dxa"/>
            <w:vAlign w:val="center"/>
          </w:tcPr>
          <w:p w:rsidR="00C544ED" w:rsidRPr="00FD626C" w:rsidRDefault="00C544ED" w:rsidP="00FD626C">
            <w:pPr>
              <w:jc w:val="center"/>
              <w:rPr>
                <w:rFonts w:asciiTheme="majorHAnsi" w:hAnsiTheme="majorHAnsi" w:cs="Times New Roman"/>
                <w:sz w:val="26"/>
                <w:szCs w:val="26"/>
              </w:rPr>
            </w:pPr>
            <w:r w:rsidRPr="00FD626C">
              <w:rPr>
                <w:rFonts w:asciiTheme="majorHAnsi" w:hAnsiTheme="majorHAnsi" w:cs="Times New Roman"/>
                <w:sz w:val="26"/>
                <w:szCs w:val="26"/>
              </w:rPr>
              <w:t>Explications</w:t>
            </w:r>
          </w:p>
        </w:tc>
        <w:tc>
          <w:tcPr>
            <w:tcW w:w="2565" w:type="dxa"/>
            <w:vAlign w:val="center"/>
          </w:tcPr>
          <w:p w:rsidR="00C544ED" w:rsidRPr="00FD626C" w:rsidRDefault="00C544ED" w:rsidP="00FD626C">
            <w:pPr>
              <w:jc w:val="center"/>
              <w:rPr>
                <w:rFonts w:asciiTheme="majorHAnsi" w:hAnsiTheme="majorHAnsi" w:cs="Times New Roman"/>
                <w:sz w:val="26"/>
                <w:szCs w:val="26"/>
              </w:rPr>
            </w:pPr>
            <w:r w:rsidRPr="00FD626C">
              <w:rPr>
                <w:rFonts w:asciiTheme="majorHAnsi" w:hAnsiTheme="majorHAnsi" w:cs="Times New Roman"/>
                <w:sz w:val="26"/>
                <w:szCs w:val="26"/>
              </w:rPr>
              <w:t>Symbole ou notation</w:t>
            </w:r>
          </w:p>
        </w:tc>
      </w:tr>
      <w:tr w:rsidR="00C544ED" w:rsidRPr="00FD626C" w:rsidTr="00FD626C">
        <w:trPr>
          <w:trHeight w:val="1009"/>
        </w:trPr>
        <w:tc>
          <w:tcPr>
            <w:tcW w:w="1946" w:type="dxa"/>
            <w:vAlign w:val="center"/>
          </w:tcPr>
          <w:p w:rsidR="00C544ED" w:rsidRPr="007E2CB2" w:rsidRDefault="00C544ED" w:rsidP="00FD626C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Lentille convergente</w:t>
            </w:r>
          </w:p>
        </w:tc>
        <w:tc>
          <w:tcPr>
            <w:tcW w:w="5761" w:type="dxa"/>
            <w:vAlign w:val="center"/>
          </w:tcPr>
          <w:p w:rsidR="00C544ED" w:rsidRPr="007E2CB2" w:rsidRDefault="00C544ED" w:rsidP="00FD626C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Lentille à bords minces (elle est bombée au centre) contrairement à la lentille divergente qui est mince au centre</w:t>
            </w:r>
          </w:p>
        </w:tc>
        <w:tc>
          <w:tcPr>
            <w:tcW w:w="2565" w:type="dxa"/>
            <w:vAlign w:val="center"/>
          </w:tcPr>
          <w:p w:rsidR="00C544ED" w:rsidRPr="007E2CB2" w:rsidRDefault="00C544ED" w:rsidP="00FD626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E2CB2">
              <w:rPr>
                <w:rFonts w:asciiTheme="majorHAnsi" w:hAnsiTheme="majorHAnsi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8B66962" wp14:editId="48F5963D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25400</wp:posOffset>
                      </wp:positionV>
                      <wp:extent cx="0" cy="504825"/>
                      <wp:effectExtent l="95250" t="38100" r="57150" b="66675"/>
                      <wp:wrapNone/>
                      <wp:docPr id="25" name="Connecteur droit avec flèch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" cy="5048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5" o:spid="_x0000_s1026" type="#_x0000_t32" style="position:absolute;margin-left:57.55pt;margin-top:2pt;width:0;height:3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</w:p>
        </w:tc>
      </w:tr>
      <w:tr w:rsidR="00C544ED" w:rsidRPr="00FD626C" w:rsidTr="00FD626C">
        <w:trPr>
          <w:trHeight w:val="1113"/>
        </w:trPr>
        <w:tc>
          <w:tcPr>
            <w:tcW w:w="1946" w:type="dxa"/>
            <w:vAlign w:val="center"/>
          </w:tcPr>
          <w:p w:rsidR="00C544ED" w:rsidRPr="007E2CB2" w:rsidRDefault="00C544ED" w:rsidP="00FD626C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Objet</w:t>
            </w:r>
          </w:p>
        </w:tc>
        <w:tc>
          <w:tcPr>
            <w:tcW w:w="5761" w:type="dxa"/>
            <w:vAlign w:val="center"/>
          </w:tcPr>
          <w:p w:rsidR="00C544ED" w:rsidRPr="007E2CB2" w:rsidRDefault="00C544ED" w:rsidP="00FD626C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L’objet est représenté par une flèche AB, le point A étant le point le plus bas de l’objet et le point B le plus haut. Si l’objet est à l’endroit, la flèche points vers le haut, sinon elle pointe vers le bas</w:t>
            </w:r>
          </w:p>
        </w:tc>
        <w:tc>
          <w:tcPr>
            <w:tcW w:w="2565" w:type="dxa"/>
            <w:vAlign w:val="center"/>
          </w:tcPr>
          <w:p w:rsidR="00C544ED" w:rsidRPr="007E2CB2" w:rsidRDefault="00C544ED" w:rsidP="00FD626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E2CB2">
              <w:rPr>
                <w:rFonts w:asciiTheme="majorHAnsi" w:hAnsiTheme="majorHAnsi"/>
                <w:noProof/>
                <w:sz w:val="28"/>
                <w:szCs w:val="28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624BCD33" wp14:editId="110C035C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24765</wp:posOffset>
                      </wp:positionV>
                      <wp:extent cx="238125" cy="609600"/>
                      <wp:effectExtent l="38100" t="0" r="0" b="0"/>
                      <wp:wrapNone/>
                      <wp:docPr id="26" name="Groupe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125" cy="609600"/>
                                <a:chOff x="0" y="0"/>
                                <a:chExt cx="238125" cy="609600"/>
                              </a:xfrm>
                            </wpg:grpSpPr>
                            <wps:wsp>
                              <wps:cNvPr id="27" name="Connecteur droit avec flèche 27"/>
                              <wps:cNvCnPr/>
                              <wps:spPr>
                                <a:xfrm flipV="1">
                                  <a:off x="57150" y="152400"/>
                                  <a:ext cx="1" cy="30480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Zone de texte 28"/>
                              <wps:cNvSpPr txBox="1"/>
                              <wps:spPr>
                                <a:xfrm>
                                  <a:off x="9525" y="0"/>
                                  <a:ext cx="2286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544ED" w:rsidRDefault="00C544ED" w:rsidP="00C544ED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Zone de texte 29"/>
                              <wps:cNvSpPr txBox="1"/>
                              <wps:spPr>
                                <a:xfrm>
                                  <a:off x="0" y="304800"/>
                                  <a:ext cx="2286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544ED" w:rsidRDefault="00C544ED" w:rsidP="00C544ED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26" o:spid="_x0000_s1026" style="position:absolute;left:0;text-align:left;margin-left:62.05pt;margin-top:1.95pt;width:18.75pt;height:48pt;z-index:251675648;mso-width-relative:margin;mso-height-relative:margin" coordsize="238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necteur droit avec flèche 27" o:spid="_x0000_s1027" type="#_x0000_t32" style="position:absolute;left:571;top:1524;width:0;height:304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jyPMQAAADbAAAADwAAAGRycy9kb3ducmV2LnhtbESPzYrCQBCE74LvMLTgRcxEDyoxo4go&#10;7MFd1p8HaDNtEsz0hJlZjW/vLCzssaiur7rydWca8SDna8sKJkkKgriwuuZSweW8Hy9A+ICssbFM&#10;Cl7kYb3q93LMtH3ykR6nUIoIYZ+hgiqENpPSFxUZ9IltiaN3s85giNKVUjt8Rrhp5DRNZ9JgzbGh&#10;wpa2FRX304+Jbxy+94vNbPf12ZXn3eji5s7yVanhoNssQQTqwv/xX/pDK5jO4XdLBIBcv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uPI8xAAAANsAAAAPAAAAAAAAAAAA&#10;AAAAAKECAABkcnMvZG93bnJldi54bWxQSwUGAAAAAAQABAD5AAAAkgMAAAAA&#10;" strokecolor="black [3213]" strokeweight="1.5pt">
                        <v:stroke endarrow="open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28" o:spid="_x0000_s1028" type="#_x0000_t202" style="position:absolute;left:95;width:2286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      <v:textbox>
                          <w:txbxContent>
                            <w:p w:rsidR="00C544ED" w:rsidRDefault="00C544ED" w:rsidP="00C544ED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Zone de texte 29" o:spid="_x0000_s1029" type="#_x0000_t202" style="position:absolute;top:3048;width:2286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      <v:textbox>
                          <w:txbxContent>
                            <w:p w:rsidR="00C544ED" w:rsidRDefault="00C544ED" w:rsidP="00C544ED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C544ED" w:rsidRPr="007E2CB2" w:rsidRDefault="00C544ED" w:rsidP="00FD626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544ED" w:rsidRPr="00FD626C" w:rsidTr="00FD626C">
        <w:trPr>
          <w:trHeight w:val="1001"/>
        </w:trPr>
        <w:tc>
          <w:tcPr>
            <w:tcW w:w="1946" w:type="dxa"/>
            <w:vAlign w:val="center"/>
          </w:tcPr>
          <w:p w:rsidR="00C544ED" w:rsidRPr="007E2CB2" w:rsidRDefault="00C544ED" w:rsidP="00FD626C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Image</w:t>
            </w:r>
          </w:p>
        </w:tc>
        <w:tc>
          <w:tcPr>
            <w:tcW w:w="5761" w:type="dxa"/>
            <w:vAlign w:val="center"/>
          </w:tcPr>
          <w:p w:rsidR="00C544ED" w:rsidRPr="007E2CB2" w:rsidRDefault="00C544ED" w:rsidP="00FD626C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L’image est représentée par une flèche A’B’ de la même façon que l’objet</w:t>
            </w:r>
          </w:p>
        </w:tc>
        <w:tc>
          <w:tcPr>
            <w:tcW w:w="2565" w:type="dxa"/>
            <w:vAlign w:val="center"/>
          </w:tcPr>
          <w:p w:rsidR="00C544ED" w:rsidRPr="007E2CB2" w:rsidRDefault="00C544ED" w:rsidP="00FD626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E2CB2">
              <w:rPr>
                <w:rFonts w:asciiTheme="majorHAnsi" w:hAnsiTheme="majorHAnsi"/>
                <w:noProof/>
                <w:sz w:val="28"/>
                <w:szCs w:val="28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21585A0C" wp14:editId="55834A1C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-17145</wp:posOffset>
                      </wp:positionV>
                      <wp:extent cx="409575" cy="685800"/>
                      <wp:effectExtent l="19050" t="0" r="0" b="0"/>
                      <wp:wrapNone/>
                      <wp:docPr id="30" name="Groupe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685800"/>
                                <a:chOff x="0" y="0"/>
                                <a:chExt cx="409575" cy="685800"/>
                              </a:xfrm>
                            </wpg:grpSpPr>
                            <wps:wsp>
                              <wps:cNvPr id="31" name="Connecteur droit avec flèche 31"/>
                              <wps:cNvCnPr/>
                              <wps:spPr>
                                <a:xfrm flipV="1">
                                  <a:off x="66675" y="171450"/>
                                  <a:ext cx="1" cy="30480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Zone de texte 32"/>
                              <wps:cNvSpPr txBox="1"/>
                              <wps:spPr>
                                <a:xfrm>
                                  <a:off x="9525" y="0"/>
                                  <a:ext cx="4000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544ED" w:rsidRDefault="00C544ED" w:rsidP="00C544ED">
                                    <w:r>
                                      <w:t>B’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Zone de texte 33"/>
                              <wps:cNvSpPr txBox="1"/>
                              <wps:spPr>
                                <a:xfrm>
                                  <a:off x="0" y="381000"/>
                                  <a:ext cx="4000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544ED" w:rsidRDefault="00C544ED" w:rsidP="00C544ED">
                                    <w:r>
                                      <w:t>A’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30" o:spid="_x0000_s1030" style="position:absolute;left:0;text-align:left;margin-left:62.8pt;margin-top:-1.35pt;width:32.25pt;height:54pt;z-index:251676672;mso-width-relative:margin;mso-height-relative:margin" coordsize="4095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">
                      <v:shape id="Connecteur droit avec flèche 31" o:spid="_x0000_s1031" type="#_x0000_t32" style="position:absolute;left:666;top:1714;width:0;height:304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RZDsUAAADbAAAADwAAAGRycy9kb3ducmV2LnhtbESPUWvCQBCE3wX/w7FCX4perBAl9RQR&#10;A32wpY3+gG1um4Tm9sLdmaT/vlco+DjMzjc72/1oWtGT841lBctFAoK4tLrhSsH1ks83IHxA1tha&#10;JgU/5GG/m062mGk78Af1RahEhLDPUEEdQpdJ6cuaDPqF7Yij92WdwRClq6R2OES4aeVTkqTSYMOx&#10;ocaOjjWV38XNxDfO7/nmkJ7eXsfqcnq8urWz/KnUw2w8PIMINIb78X/6RStYLeFvSwSA3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RZDsUAAADbAAAADwAAAAAAAAAA&#10;AAAAAAChAgAAZHJzL2Rvd25yZXYueG1sUEsFBgAAAAAEAAQA+QAAAJMDAAAAAA==&#10;" strokecolor="black [3213]" strokeweight="1.5pt">
                        <v:stroke endarrow="open"/>
                      </v:shape>
                      <v:shape id="Zone de texte 32" o:spid="_x0000_s1032" type="#_x0000_t202" style="position:absolute;left:95;width:4000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            <v:textbox>
                          <w:txbxContent>
                            <w:p w:rsidR="00C544ED" w:rsidRDefault="00C544ED" w:rsidP="00C544ED">
                              <w:r>
                                <w:t>B’</w:t>
                              </w:r>
                            </w:p>
                          </w:txbxContent>
                        </v:textbox>
                      </v:shape>
                      <v:shape id="Zone de texte 33" o:spid="_x0000_s1033" type="#_x0000_t202" style="position:absolute;top:3810;width:4000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YmMUA&#10;AADbAAAADwAAAGRycy9kb3ducmV2LnhtbESPT4vCMBTE74LfITxhb5qqKK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NiYxQAAANsAAAAPAAAAAAAAAAAAAAAAAJgCAABkcnMv&#10;ZG93bnJldi54bWxQSwUGAAAAAAQABAD1AAAAigMAAAAA&#10;" filled="f" stroked="f" strokeweight=".5pt">
                        <v:textbox>
                          <w:txbxContent>
                            <w:p w:rsidR="00C544ED" w:rsidRDefault="00C544ED" w:rsidP="00C544ED">
                              <w:r>
                                <w:t>A’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544ED" w:rsidRPr="00FD626C" w:rsidTr="00FD626C">
        <w:trPr>
          <w:trHeight w:val="989"/>
        </w:trPr>
        <w:tc>
          <w:tcPr>
            <w:tcW w:w="1946" w:type="dxa"/>
            <w:vAlign w:val="center"/>
          </w:tcPr>
          <w:p w:rsidR="00C544ED" w:rsidRPr="007E2CB2" w:rsidRDefault="00C544ED" w:rsidP="00FD626C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Axe optique</w:t>
            </w:r>
          </w:p>
        </w:tc>
        <w:tc>
          <w:tcPr>
            <w:tcW w:w="5761" w:type="dxa"/>
            <w:vAlign w:val="center"/>
          </w:tcPr>
          <w:p w:rsidR="00C544ED" w:rsidRPr="007E2CB2" w:rsidRDefault="00C544ED" w:rsidP="00FD626C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L’axe est une flèche horizontale qui indique le sens dans lequel se propage la lumière et passe par le centre de la lentille. Les points A et A’ sont toujours sur l’axe optique</w:t>
            </w:r>
          </w:p>
        </w:tc>
        <w:tc>
          <w:tcPr>
            <w:tcW w:w="2565" w:type="dxa"/>
            <w:vAlign w:val="center"/>
          </w:tcPr>
          <w:p w:rsidR="00C544ED" w:rsidRPr="007E2CB2" w:rsidRDefault="00FD626C" w:rsidP="00FD626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E2CB2">
              <w:rPr>
                <w:rFonts w:asciiTheme="majorHAnsi" w:hAnsiTheme="majorHAnsi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74AEDCF" wp14:editId="5091F830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236220</wp:posOffset>
                      </wp:positionV>
                      <wp:extent cx="1390650" cy="0"/>
                      <wp:effectExtent l="0" t="76200" r="19050" b="114300"/>
                      <wp:wrapNone/>
                      <wp:docPr id="35" name="Connecteur droit avec flèch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65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35" o:spid="_x0000_s1026" type="#_x0000_t32" style="position:absolute;margin-left:4pt;margin-top:18.6pt;width:109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</w:tr>
      <w:tr w:rsidR="00C544ED" w:rsidRPr="00FD626C" w:rsidTr="00FD626C">
        <w:tc>
          <w:tcPr>
            <w:tcW w:w="1946" w:type="dxa"/>
            <w:vAlign w:val="center"/>
          </w:tcPr>
          <w:p w:rsidR="00C544ED" w:rsidRPr="007E2CB2" w:rsidRDefault="00C544ED" w:rsidP="00FD626C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Centre optique</w:t>
            </w:r>
          </w:p>
        </w:tc>
        <w:tc>
          <w:tcPr>
            <w:tcW w:w="5761" w:type="dxa"/>
            <w:vAlign w:val="center"/>
          </w:tcPr>
          <w:p w:rsidR="00C544ED" w:rsidRPr="007E2CB2" w:rsidRDefault="00C544ED" w:rsidP="00FD626C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C’est le centre de la lentille.</w:t>
            </w:r>
          </w:p>
        </w:tc>
        <w:tc>
          <w:tcPr>
            <w:tcW w:w="2565" w:type="dxa"/>
            <w:vAlign w:val="center"/>
          </w:tcPr>
          <w:p w:rsidR="00C544ED" w:rsidRPr="007E2CB2" w:rsidRDefault="00C544ED" w:rsidP="00FD626C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On le note O</w:t>
            </w:r>
          </w:p>
        </w:tc>
      </w:tr>
      <w:tr w:rsidR="00C544ED" w:rsidRPr="00FD626C" w:rsidTr="00FD626C">
        <w:tc>
          <w:tcPr>
            <w:tcW w:w="1946" w:type="dxa"/>
            <w:vAlign w:val="center"/>
          </w:tcPr>
          <w:p w:rsidR="00C544ED" w:rsidRPr="007E2CB2" w:rsidRDefault="00C544ED" w:rsidP="00FD626C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Foyer image</w:t>
            </w:r>
          </w:p>
        </w:tc>
        <w:tc>
          <w:tcPr>
            <w:tcW w:w="5761" w:type="dxa"/>
            <w:vAlign w:val="center"/>
          </w:tcPr>
          <w:p w:rsidR="00C544ED" w:rsidRPr="007E2CB2" w:rsidRDefault="00C544ED" w:rsidP="00FD626C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C’est le point où se concentrent des rayons lumineux venant de loin lorsqu’ils passent à travers la lentille convergente.</w:t>
            </w:r>
          </w:p>
        </w:tc>
        <w:tc>
          <w:tcPr>
            <w:tcW w:w="2565" w:type="dxa"/>
            <w:vAlign w:val="center"/>
          </w:tcPr>
          <w:p w:rsidR="00C544ED" w:rsidRPr="007E2CB2" w:rsidRDefault="00C544ED" w:rsidP="00FD626C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On le note F’</w:t>
            </w:r>
          </w:p>
        </w:tc>
      </w:tr>
      <w:tr w:rsidR="00C544ED" w:rsidRPr="00FD626C" w:rsidTr="00FD626C">
        <w:tc>
          <w:tcPr>
            <w:tcW w:w="1946" w:type="dxa"/>
            <w:vAlign w:val="center"/>
          </w:tcPr>
          <w:p w:rsidR="00C544ED" w:rsidRPr="007E2CB2" w:rsidRDefault="00C544ED" w:rsidP="00FD626C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Foyer objet</w:t>
            </w:r>
          </w:p>
        </w:tc>
        <w:tc>
          <w:tcPr>
            <w:tcW w:w="5761" w:type="dxa"/>
            <w:vAlign w:val="center"/>
          </w:tcPr>
          <w:p w:rsidR="00C544ED" w:rsidRPr="007E2CB2" w:rsidRDefault="00C544ED" w:rsidP="00FD626C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Il se situe avant la lentille convergente, à même distance que le foyer image.</w:t>
            </w:r>
          </w:p>
        </w:tc>
        <w:tc>
          <w:tcPr>
            <w:tcW w:w="2565" w:type="dxa"/>
            <w:vAlign w:val="center"/>
          </w:tcPr>
          <w:p w:rsidR="00C544ED" w:rsidRPr="007E2CB2" w:rsidRDefault="00C544ED" w:rsidP="00FD626C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On le note F</w:t>
            </w:r>
          </w:p>
        </w:tc>
      </w:tr>
      <w:tr w:rsidR="00C544ED" w:rsidRPr="00FD626C" w:rsidTr="00FD626C">
        <w:tc>
          <w:tcPr>
            <w:tcW w:w="1946" w:type="dxa"/>
            <w:vAlign w:val="center"/>
          </w:tcPr>
          <w:p w:rsidR="00C544ED" w:rsidRPr="007E2CB2" w:rsidRDefault="00C544ED" w:rsidP="00FD626C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Distance focale</w:t>
            </w:r>
          </w:p>
        </w:tc>
        <w:tc>
          <w:tcPr>
            <w:tcW w:w="5761" w:type="dxa"/>
            <w:vAlign w:val="center"/>
          </w:tcPr>
          <w:p w:rsidR="00C544ED" w:rsidRPr="007E2CB2" w:rsidRDefault="00C544ED" w:rsidP="00FD626C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C’est la distance entre le centre optique et le foyer image (ou le foyer objet)</w:t>
            </w:r>
          </w:p>
        </w:tc>
        <w:tc>
          <w:tcPr>
            <w:tcW w:w="2565" w:type="dxa"/>
            <w:vAlign w:val="center"/>
          </w:tcPr>
          <w:p w:rsidR="00C544ED" w:rsidRPr="007E2CB2" w:rsidRDefault="00C544ED" w:rsidP="00FD626C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On la note f</w:t>
            </w:r>
          </w:p>
        </w:tc>
      </w:tr>
    </w:tbl>
    <w:p w:rsidR="00D47F54" w:rsidRPr="007E2CB2" w:rsidRDefault="00FD626C" w:rsidP="00FD626C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 w:rsidRPr="007E2CB2">
        <w:rPr>
          <w:rFonts w:asciiTheme="majorHAnsi" w:hAnsiTheme="majorHAnsi"/>
          <w:b/>
          <w:i/>
          <w:sz w:val="28"/>
          <w:szCs w:val="28"/>
          <w:u w:val="single"/>
        </w:rPr>
        <w:t>Schématisation en optique géométrique</w:t>
      </w:r>
    </w:p>
    <w:p w:rsidR="00FD626C" w:rsidRPr="00FD626C" w:rsidRDefault="00FD626C" w:rsidP="00D47F54">
      <w:pPr>
        <w:rPr>
          <w:rFonts w:asciiTheme="majorHAnsi" w:hAnsiTheme="majorHAnsi"/>
          <w:sz w:val="26"/>
          <w:szCs w:val="26"/>
        </w:rPr>
      </w:pPr>
    </w:p>
    <w:p w:rsidR="00FD626C" w:rsidRPr="00FD626C" w:rsidRDefault="00FD626C" w:rsidP="00D47F54">
      <w:pPr>
        <w:rPr>
          <w:rFonts w:asciiTheme="majorHAnsi" w:hAnsiTheme="majorHAnsi"/>
          <w:sz w:val="26"/>
          <w:szCs w:val="26"/>
        </w:rPr>
      </w:pPr>
    </w:p>
    <w:p w:rsidR="00FD626C" w:rsidRPr="00FD626C" w:rsidRDefault="00FD626C" w:rsidP="00D47F54">
      <w:pPr>
        <w:rPr>
          <w:rFonts w:asciiTheme="majorHAnsi" w:hAnsiTheme="majorHAnsi"/>
          <w:sz w:val="26"/>
          <w:szCs w:val="26"/>
        </w:rPr>
      </w:pPr>
    </w:p>
    <w:p w:rsidR="00FD626C" w:rsidRPr="00FD626C" w:rsidRDefault="00FD626C" w:rsidP="00D47F54">
      <w:pPr>
        <w:rPr>
          <w:rFonts w:asciiTheme="majorHAnsi" w:hAnsiTheme="majorHAnsi"/>
          <w:sz w:val="26"/>
          <w:szCs w:val="26"/>
        </w:rPr>
      </w:pPr>
    </w:p>
    <w:p w:rsidR="00FD626C" w:rsidRPr="00FD626C" w:rsidRDefault="00FD626C" w:rsidP="00D47F54">
      <w:pPr>
        <w:rPr>
          <w:rFonts w:asciiTheme="majorHAnsi" w:hAnsiTheme="majorHAnsi"/>
          <w:sz w:val="26"/>
          <w:szCs w:val="26"/>
        </w:rPr>
      </w:pPr>
    </w:p>
    <w:p w:rsidR="00FD626C" w:rsidRPr="00FD626C" w:rsidRDefault="00FD626C" w:rsidP="00D47F54">
      <w:pPr>
        <w:rPr>
          <w:rFonts w:asciiTheme="majorHAnsi" w:hAnsiTheme="majorHAnsi"/>
          <w:sz w:val="26"/>
          <w:szCs w:val="26"/>
        </w:rPr>
      </w:pPr>
    </w:p>
    <w:p w:rsidR="00FD626C" w:rsidRPr="00FD626C" w:rsidRDefault="00FD626C" w:rsidP="00D47F54">
      <w:pPr>
        <w:rPr>
          <w:rFonts w:asciiTheme="majorHAnsi" w:hAnsiTheme="majorHAnsi"/>
          <w:sz w:val="26"/>
          <w:szCs w:val="26"/>
        </w:rPr>
      </w:pPr>
    </w:p>
    <w:p w:rsidR="00FD626C" w:rsidRPr="00FD626C" w:rsidRDefault="00FD626C" w:rsidP="00D47F54">
      <w:pPr>
        <w:rPr>
          <w:rFonts w:asciiTheme="majorHAnsi" w:hAnsiTheme="majorHAnsi"/>
          <w:sz w:val="26"/>
          <w:szCs w:val="26"/>
        </w:rPr>
      </w:pPr>
    </w:p>
    <w:p w:rsidR="00FD626C" w:rsidRPr="00FD626C" w:rsidRDefault="00FD626C" w:rsidP="00D47F54">
      <w:pPr>
        <w:rPr>
          <w:rFonts w:asciiTheme="majorHAnsi" w:hAnsiTheme="majorHAnsi"/>
          <w:sz w:val="26"/>
          <w:szCs w:val="26"/>
        </w:rPr>
      </w:pPr>
    </w:p>
    <w:p w:rsidR="00FD626C" w:rsidRPr="00FD626C" w:rsidRDefault="00FD626C" w:rsidP="00D47F54">
      <w:pPr>
        <w:rPr>
          <w:rFonts w:asciiTheme="majorHAnsi" w:hAnsiTheme="majorHAnsi"/>
          <w:sz w:val="26"/>
          <w:szCs w:val="26"/>
        </w:rPr>
      </w:pPr>
    </w:p>
    <w:p w:rsidR="00FD626C" w:rsidRPr="00FD626C" w:rsidRDefault="00FD626C" w:rsidP="00D47F54">
      <w:pPr>
        <w:rPr>
          <w:rFonts w:asciiTheme="majorHAnsi" w:hAnsiTheme="majorHAnsi"/>
          <w:sz w:val="26"/>
          <w:szCs w:val="26"/>
        </w:rPr>
      </w:pPr>
    </w:p>
    <w:p w:rsidR="00FD626C" w:rsidRPr="00FD626C" w:rsidRDefault="00FD626C" w:rsidP="00D47F54">
      <w:pPr>
        <w:rPr>
          <w:rFonts w:asciiTheme="majorHAnsi" w:hAnsiTheme="majorHAnsi"/>
          <w:sz w:val="26"/>
          <w:szCs w:val="26"/>
        </w:rPr>
      </w:pPr>
    </w:p>
    <w:p w:rsidR="00FD626C" w:rsidRPr="00FD626C" w:rsidRDefault="00FD626C" w:rsidP="00D47F54">
      <w:pPr>
        <w:rPr>
          <w:rFonts w:asciiTheme="majorHAnsi" w:hAnsiTheme="majorHAnsi"/>
          <w:sz w:val="26"/>
          <w:szCs w:val="26"/>
        </w:rPr>
      </w:pPr>
    </w:p>
    <w:p w:rsidR="00FD626C" w:rsidRPr="00FD626C" w:rsidRDefault="00FD626C" w:rsidP="00D47F54">
      <w:pPr>
        <w:rPr>
          <w:rFonts w:asciiTheme="majorHAnsi" w:hAnsiTheme="majorHAnsi"/>
          <w:sz w:val="26"/>
          <w:szCs w:val="26"/>
        </w:rPr>
      </w:pPr>
    </w:p>
    <w:p w:rsidR="007E2CB2" w:rsidRDefault="007E2CB2" w:rsidP="00FD626C">
      <w:pPr>
        <w:rPr>
          <w:rFonts w:asciiTheme="majorHAnsi" w:hAnsiTheme="majorHAnsi"/>
          <w:sz w:val="26"/>
          <w:szCs w:val="26"/>
        </w:rPr>
      </w:pPr>
    </w:p>
    <w:p w:rsidR="007E2CB2" w:rsidRDefault="007E2CB2" w:rsidP="007E2CB2">
      <w:pPr>
        <w:rPr>
          <w:rFonts w:asciiTheme="majorHAnsi" w:hAnsiTheme="majorHAnsi"/>
          <w:sz w:val="26"/>
          <w:szCs w:val="26"/>
        </w:rPr>
      </w:pPr>
    </w:p>
    <w:p w:rsidR="007E2CB2" w:rsidRDefault="007E2CB2" w:rsidP="007E2CB2">
      <w:pPr>
        <w:tabs>
          <w:tab w:val="left" w:pos="1095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</w:p>
    <w:p w:rsidR="007E2CB2" w:rsidRDefault="007E2CB2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br w:type="page"/>
      </w:r>
    </w:p>
    <w:tbl>
      <w:tblPr>
        <w:tblStyle w:val="Grilledutableau"/>
        <w:tblpPr w:leftFromText="141" w:rightFromText="141" w:tblpY="585"/>
        <w:tblW w:w="10272" w:type="dxa"/>
        <w:tblLook w:val="04A0" w:firstRow="1" w:lastRow="0" w:firstColumn="1" w:lastColumn="0" w:noHBand="0" w:noVBand="1"/>
      </w:tblPr>
      <w:tblGrid>
        <w:gridCol w:w="1946"/>
        <w:gridCol w:w="5761"/>
        <w:gridCol w:w="2565"/>
      </w:tblGrid>
      <w:tr w:rsidR="007E2CB2" w:rsidRPr="00FD626C" w:rsidTr="00297607">
        <w:tc>
          <w:tcPr>
            <w:tcW w:w="1946" w:type="dxa"/>
          </w:tcPr>
          <w:p w:rsidR="007E2CB2" w:rsidRPr="00FD626C" w:rsidRDefault="007E2CB2" w:rsidP="00297607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</w:tc>
        <w:tc>
          <w:tcPr>
            <w:tcW w:w="5761" w:type="dxa"/>
            <w:vAlign w:val="center"/>
          </w:tcPr>
          <w:p w:rsidR="007E2CB2" w:rsidRPr="00FD626C" w:rsidRDefault="007E2CB2" w:rsidP="00297607">
            <w:pPr>
              <w:jc w:val="center"/>
              <w:rPr>
                <w:rFonts w:asciiTheme="majorHAnsi" w:hAnsiTheme="majorHAnsi" w:cs="Times New Roman"/>
                <w:sz w:val="26"/>
                <w:szCs w:val="26"/>
              </w:rPr>
            </w:pPr>
            <w:r w:rsidRPr="00FD626C">
              <w:rPr>
                <w:rFonts w:asciiTheme="majorHAnsi" w:hAnsiTheme="majorHAnsi" w:cs="Times New Roman"/>
                <w:sz w:val="26"/>
                <w:szCs w:val="26"/>
              </w:rPr>
              <w:t>Explications</w:t>
            </w:r>
          </w:p>
        </w:tc>
        <w:tc>
          <w:tcPr>
            <w:tcW w:w="2565" w:type="dxa"/>
            <w:vAlign w:val="center"/>
          </w:tcPr>
          <w:p w:rsidR="007E2CB2" w:rsidRPr="00FD626C" w:rsidRDefault="007E2CB2" w:rsidP="00297607">
            <w:pPr>
              <w:jc w:val="center"/>
              <w:rPr>
                <w:rFonts w:asciiTheme="majorHAnsi" w:hAnsiTheme="majorHAnsi" w:cs="Times New Roman"/>
                <w:sz w:val="26"/>
                <w:szCs w:val="26"/>
              </w:rPr>
            </w:pPr>
            <w:r w:rsidRPr="00FD626C">
              <w:rPr>
                <w:rFonts w:asciiTheme="majorHAnsi" w:hAnsiTheme="majorHAnsi" w:cs="Times New Roman"/>
                <w:sz w:val="26"/>
                <w:szCs w:val="26"/>
              </w:rPr>
              <w:t>Symbole ou notation</w:t>
            </w:r>
          </w:p>
        </w:tc>
      </w:tr>
      <w:tr w:rsidR="007E2CB2" w:rsidRPr="00FD626C" w:rsidTr="00297607">
        <w:trPr>
          <w:trHeight w:val="1009"/>
        </w:trPr>
        <w:tc>
          <w:tcPr>
            <w:tcW w:w="1946" w:type="dxa"/>
            <w:vAlign w:val="center"/>
          </w:tcPr>
          <w:p w:rsidR="007E2CB2" w:rsidRPr="007E2CB2" w:rsidRDefault="007E2CB2" w:rsidP="00297607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Lentille convergente</w:t>
            </w:r>
          </w:p>
        </w:tc>
        <w:tc>
          <w:tcPr>
            <w:tcW w:w="5761" w:type="dxa"/>
            <w:vAlign w:val="center"/>
          </w:tcPr>
          <w:p w:rsidR="007E2CB2" w:rsidRPr="007E2CB2" w:rsidRDefault="007E2CB2" w:rsidP="00297607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Lentille à bords minces (elle est bombée au centre) contrairement à la lentille divergente qui est mince au centre</w:t>
            </w:r>
          </w:p>
        </w:tc>
        <w:tc>
          <w:tcPr>
            <w:tcW w:w="2565" w:type="dxa"/>
            <w:vAlign w:val="center"/>
          </w:tcPr>
          <w:p w:rsidR="007E2CB2" w:rsidRPr="007E2CB2" w:rsidRDefault="007E2CB2" w:rsidP="00297607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E2CB2">
              <w:rPr>
                <w:rFonts w:asciiTheme="majorHAnsi" w:hAnsiTheme="majorHAnsi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ED1E26" wp14:editId="38AA552C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25400</wp:posOffset>
                      </wp:positionV>
                      <wp:extent cx="0" cy="504825"/>
                      <wp:effectExtent l="95250" t="38100" r="57150" b="66675"/>
                      <wp:wrapNone/>
                      <wp:docPr id="15" name="Connecteur droit avec flèch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" cy="5048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5" o:spid="_x0000_s1026" type="#_x0000_t32" style="position:absolute;margin-left:57.55pt;margin-top:2pt;width:0;height:3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</w:p>
        </w:tc>
      </w:tr>
      <w:tr w:rsidR="007E2CB2" w:rsidRPr="00FD626C" w:rsidTr="00297607">
        <w:trPr>
          <w:trHeight w:val="1113"/>
        </w:trPr>
        <w:tc>
          <w:tcPr>
            <w:tcW w:w="1946" w:type="dxa"/>
            <w:vAlign w:val="center"/>
          </w:tcPr>
          <w:p w:rsidR="007E2CB2" w:rsidRPr="007E2CB2" w:rsidRDefault="007E2CB2" w:rsidP="00297607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Objet</w:t>
            </w:r>
          </w:p>
        </w:tc>
        <w:tc>
          <w:tcPr>
            <w:tcW w:w="5761" w:type="dxa"/>
            <w:vAlign w:val="center"/>
          </w:tcPr>
          <w:p w:rsidR="007E2CB2" w:rsidRPr="007E2CB2" w:rsidRDefault="007E2CB2" w:rsidP="00297607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L’objet est représenté par une flèche AB, le point A étant le point le plus bas de l’objet et le point B le plus haut. Si l’objet est à l’endroit, la flèche points vers le haut, sinon elle pointe vers le bas</w:t>
            </w:r>
          </w:p>
        </w:tc>
        <w:tc>
          <w:tcPr>
            <w:tcW w:w="2565" w:type="dxa"/>
            <w:vAlign w:val="center"/>
          </w:tcPr>
          <w:p w:rsidR="007E2CB2" w:rsidRPr="007E2CB2" w:rsidRDefault="007E2CB2" w:rsidP="00297607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E2CB2">
              <w:rPr>
                <w:rFonts w:asciiTheme="majorHAnsi" w:hAnsiTheme="majorHAnsi"/>
                <w:noProof/>
                <w:sz w:val="28"/>
                <w:szCs w:val="28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799249C1" wp14:editId="7C2469F8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24765</wp:posOffset>
                      </wp:positionV>
                      <wp:extent cx="238125" cy="609600"/>
                      <wp:effectExtent l="38100" t="0" r="0" b="0"/>
                      <wp:wrapNone/>
                      <wp:docPr id="16" name="Groupe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125" cy="609600"/>
                                <a:chOff x="0" y="0"/>
                                <a:chExt cx="238125" cy="609600"/>
                              </a:xfrm>
                            </wpg:grpSpPr>
                            <wps:wsp>
                              <wps:cNvPr id="17" name="Connecteur droit avec flèche 17"/>
                              <wps:cNvCnPr/>
                              <wps:spPr>
                                <a:xfrm flipV="1">
                                  <a:off x="57150" y="152400"/>
                                  <a:ext cx="1" cy="30480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Zone de texte 18"/>
                              <wps:cNvSpPr txBox="1"/>
                              <wps:spPr>
                                <a:xfrm>
                                  <a:off x="9525" y="0"/>
                                  <a:ext cx="2286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E2CB2" w:rsidRDefault="007E2CB2" w:rsidP="007E2CB2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Zone de texte 19"/>
                              <wps:cNvSpPr txBox="1"/>
                              <wps:spPr>
                                <a:xfrm>
                                  <a:off x="0" y="304800"/>
                                  <a:ext cx="2286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E2CB2" w:rsidRDefault="007E2CB2" w:rsidP="007E2CB2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16" o:spid="_x0000_s1034" style="position:absolute;left:0;text-align:left;margin-left:62.05pt;margin-top:1.95pt;width:18.75pt;height:48pt;z-index:251680768;mso-width-relative:margin;mso-height-relative:margin" coordsize="238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">
                      <v:shape id="Connecteur droit avec flèche 17" o:spid="_x0000_s1035" type="#_x0000_t32" style="position:absolute;left:571;top:1524;width:0;height:304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4gcQAAADbAAAADwAAAGRycy9kb3ducmV2LnhtbESPQWvCQBCF7wX/wzIFL6Vu7CFK6ioi&#10;Cj1YUZMfMM1Ok9DsbNhdTfz3bkHwNsN735s3i9VgWnEl5xvLCqaTBARxaXXDlYIi373PQfiArLG1&#10;TApu5GG1HL0sMNO25xNdz6ESMYR9hgrqELpMSl/WZNBPbEcctV/rDIa4ukpqh30MN638SJJUGmw4&#10;Xqixo01N5d/5YmKN/XE3X6fbw/dQ5du3ws2c5R+lxq/D+hNEoCE8zQ/6S0duBv+/xAH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1DiBxAAAANsAAAAPAAAAAAAAAAAA&#10;AAAAAKECAABkcnMvZG93bnJldi54bWxQSwUGAAAAAAQABAD5AAAAkgMAAAAA&#10;" strokecolor="black [3213]" strokeweight="1.5pt">
                        <v:stroke endarrow="open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18" o:spid="_x0000_s1036" type="#_x0000_t202" style="position:absolute;left:95;width:2286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      <v:textbox>
                          <w:txbxContent>
                            <w:p w:rsidR="007E2CB2" w:rsidRDefault="007E2CB2" w:rsidP="007E2CB2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Zone de texte 19" o:spid="_x0000_s1037" type="#_x0000_t202" style="position:absolute;top:3048;width:2286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      <v:textbox>
                          <w:txbxContent>
                            <w:p w:rsidR="007E2CB2" w:rsidRDefault="007E2CB2" w:rsidP="007E2CB2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7E2CB2" w:rsidRPr="007E2CB2" w:rsidRDefault="007E2CB2" w:rsidP="0029760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E2CB2" w:rsidRPr="00FD626C" w:rsidTr="00297607">
        <w:trPr>
          <w:trHeight w:val="1001"/>
        </w:trPr>
        <w:tc>
          <w:tcPr>
            <w:tcW w:w="1946" w:type="dxa"/>
            <w:vAlign w:val="center"/>
          </w:tcPr>
          <w:p w:rsidR="007E2CB2" w:rsidRPr="007E2CB2" w:rsidRDefault="007E2CB2" w:rsidP="00297607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Image</w:t>
            </w:r>
          </w:p>
        </w:tc>
        <w:tc>
          <w:tcPr>
            <w:tcW w:w="5761" w:type="dxa"/>
            <w:vAlign w:val="center"/>
          </w:tcPr>
          <w:p w:rsidR="007E2CB2" w:rsidRPr="007E2CB2" w:rsidRDefault="007E2CB2" w:rsidP="00297607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L’image est représentée par une flèche A’B’ de la même façon que l’objet</w:t>
            </w:r>
          </w:p>
        </w:tc>
        <w:tc>
          <w:tcPr>
            <w:tcW w:w="2565" w:type="dxa"/>
            <w:vAlign w:val="center"/>
          </w:tcPr>
          <w:p w:rsidR="007E2CB2" w:rsidRPr="007E2CB2" w:rsidRDefault="007E2CB2" w:rsidP="00297607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E2CB2">
              <w:rPr>
                <w:rFonts w:asciiTheme="majorHAnsi" w:hAnsiTheme="majorHAnsi"/>
                <w:noProof/>
                <w:sz w:val="28"/>
                <w:szCs w:val="28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1C024ED9" wp14:editId="1F97A922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-17145</wp:posOffset>
                      </wp:positionV>
                      <wp:extent cx="409575" cy="685800"/>
                      <wp:effectExtent l="19050" t="0" r="0" b="0"/>
                      <wp:wrapNone/>
                      <wp:docPr id="20" name="Groupe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685800"/>
                                <a:chOff x="0" y="0"/>
                                <a:chExt cx="409575" cy="685800"/>
                              </a:xfrm>
                            </wpg:grpSpPr>
                            <wps:wsp>
                              <wps:cNvPr id="21" name="Connecteur droit avec flèche 21"/>
                              <wps:cNvCnPr/>
                              <wps:spPr>
                                <a:xfrm flipV="1">
                                  <a:off x="66675" y="171450"/>
                                  <a:ext cx="1" cy="30480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Zone de texte 22"/>
                              <wps:cNvSpPr txBox="1"/>
                              <wps:spPr>
                                <a:xfrm>
                                  <a:off x="9525" y="0"/>
                                  <a:ext cx="4000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E2CB2" w:rsidRDefault="007E2CB2" w:rsidP="007E2CB2">
                                    <w:r>
                                      <w:t>B’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Zone de texte 23"/>
                              <wps:cNvSpPr txBox="1"/>
                              <wps:spPr>
                                <a:xfrm>
                                  <a:off x="0" y="381000"/>
                                  <a:ext cx="4000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E2CB2" w:rsidRDefault="007E2CB2" w:rsidP="007E2CB2">
                                    <w:r>
                                      <w:t>A’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20" o:spid="_x0000_s1038" style="position:absolute;left:0;text-align:left;margin-left:62.8pt;margin-top:-1.35pt;width:32.25pt;height:54pt;z-index:251681792;mso-width-relative:margin;mso-height-relative:margin" coordsize="4095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">
                      <v:shape id="Connecteur droit avec flèche 21" o:spid="_x0000_s1039" type="#_x0000_t32" style="position:absolute;left:666;top:1714;width:0;height:304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3P08QAAADbAAAADwAAAGRycy9kb3ducmV2LnhtbESPQWvCQBCF74L/YRmhF9GNOViJriJF&#10;oQdbqskPGLNjEszOht1tjP++Wyj0+HjzvjdvsxtMK3pyvrGsYDFPQBCXVjdcKSjy42wFwgdkja1l&#10;UvAkD7vteLTBTNsHn6m/hEpECPsMFdQhdJmUvqzJoJ/bjjh6N+sMhihdJbXDR4SbVqZJspQGG44N&#10;NXb0VlN5v3yb+Mbp67jaLw+fH0OVH6aFe3WWr0q9TIb9GkSgIfwf/6XftYJ0Ab9bIgD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Hc/TxAAAANsAAAAPAAAAAAAAAAAA&#10;AAAAAKECAABkcnMvZG93bnJldi54bWxQSwUGAAAAAAQABAD5AAAAkgMAAAAA&#10;" strokecolor="black [3213]" strokeweight="1.5pt">
                        <v:stroke endarrow="open"/>
                      </v:shape>
                      <v:shape id="Zone de texte 22" o:spid="_x0000_s1040" type="#_x0000_t202" style="position:absolute;left:95;width:4000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      <v:textbox>
                          <w:txbxContent>
                            <w:p w:rsidR="007E2CB2" w:rsidRDefault="007E2CB2" w:rsidP="007E2CB2">
                              <w:r>
                                <w:t>B’</w:t>
                              </w:r>
                            </w:p>
                          </w:txbxContent>
                        </v:textbox>
                      </v:shape>
                      <v:shape id="Zone de texte 23" o:spid="_x0000_s1041" type="#_x0000_t202" style="position:absolute;top:3810;width:4000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      <v:textbox>
                          <w:txbxContent>
                            <w:p w:rsidR="007E2CB2" w:rsidRDefault="007E2CB2" w:rsidP="007E2CB2">
                              <w:r>
                                <w:t>A’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7E2CB2" w:rsidRPr="00FD626C" w:rsidTr="00297607">
        <w:trPr>
          <w:trHeight w:val="989"/>
        </w:trPr>
        <w:tc>
          <w:tcPr>
            <w:tcW w:w="1946" w:type="dxa"/>
            <w:vAlign w:val="center"/>
          </w:tcPr>
          <w:p w:rsidR="007E2CB2" w:rsidRPr="007E2CB2" w:rsidRDefault="007E2CB2" w:rsidP="00297607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Axe optique</w:t>
            </w:r>
          </w:p>
        </w:tc>
        <w:tc>
          <w:tcPr>
            <w:tcW w:w="5761" w:type="dxa"/>
            <w:vAlign w:val="center"/>
          </w:tcPr>
          <w:p w:rsidR="007E2CB2" w:rsidRPr="007E2CB2" w:rsidRDefault="007E2CB2" w:rsidP="00297607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L’axe est une flèche horizontale qui indique le sens dans lequel se propage la lumière et passe par le centre de la lentille. Les points A et A’ sont toujours sur l’axe optique</w:t>
            </w:r>
          </w:p>
        </w:tc>
        <w:tc>
          <w:tcPr>
            <w:tcW w:w="2565" w:type="dxa"/>
            <w:vAlign w:val="center"/>
          </w:tcPr>
          <w:p w:rsidR="007E2CB2" w:rsidRPr="007E2CB2" w:rsidRDefault="007E2CB2" w:rsidP="00297607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E2CB2">
              <w:rPr>
                <w:rFonts w:asciiTheme="majorHAnsi" w:hAnsiTheme="majorHAnsi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8405013" wp14:editId="764CB0C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236220</wp:posOffset>
                      </wp:positionV>
                      <wp:extent cx="1390650" cy="0"/>
                      <wp:effectExtent l="0" t="76200" r="19050" b="114300"/>
                      <wp:wrapNone/>
                      <wp:docPr id="24" name="Connecteur droit avec flèch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65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24" o:spid="_x0000_s1026" type="#_x0000_t32" style="position:absolute;margin-left:4pt;margin-top:18.6pt;width:109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" strokecolor="black [3213]" strokeweight="1.5pt">
                      <v:stroke endarrow="open"/>
                    </v:shape>
                  </w:pict>
                </mc:Fallback>
              </mc:AlternateContent>
            </w:r>
          </w:p>
        </w:tc>
      </w:tr>
      <w:tr w:rsidR="007E2CB2" w:rsidRPr="00FD626C" w:rsidTr="00297607">
        <w:tc>
          <w:tcPr>
            <w:tcW w:w="1946" w:type="dxa"/>
            <w:vAlign w:val="center"/>
          </w:tcPr>
          <w:p w:rsidR="007E2CB2" w:rsidRPr="007E2CB2" w:rsidRDefault="007E2CB2" w:rsidP="00297607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Centre optique</w:t>
            </w:r>
          </w:p>
        </w:tc>
        <w:tc>
          <w:tcPr>
            <w:tcW w:w="5761" w:type="dxa"/>
            <w:vAlign w:val="center"/>
          </w:tcPr>
          <w:p w:rsidR="007E2CB2" w:rsidRPr="007E2CB2" w:rsidRDefault="007E2CB2" w:rsidP="00297607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C’est le centre de la lentille.</w:t>
            </w:r>
          </w:p>
        </w:tc>
        <w:tc>
          <w:tcPr>
            <w:tcW w:w="2565" w:type="dxa"/>
            <w:vAlign w:val="center"/>
          </w:tcPr>
          <w:p w:rsidR="007E2CB2" w:rsidRPr="007E2CB2" w:rsidRDefault="007E2CB2" w:rsidP="00297607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On le note O</w:t>
            </w:r>
          </w:p>
        </w:tc>
      </w:tr>
      <w:tr w:rsidR="007E2CB2" w:rsidRPr="00FD626C" w:rsidTr="00297607">
        <w:tc>
          <w:tcPr>
            <w:tcW w:w="1946" w:type="dxa"/>
            <w:vAlign w:val="center"/>
          </w:tcPr>
          <w:p w:rsidR="007E2CB2" w:rsidRPr="007E2CB2" w:rsidRDefault="007E2CB2" w:rsidP="00297607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Foyer image</w:t>
            </w:r>
          </w:p>
        </w:tc>
        <w:tc>
          <w:tcPr>
            <w:tcW w:w="5761" w:type="dxa"/>
            <w:vAlign w:val="center"/>
          </w:tcPr>
          <w:p w:rsidR="007E2CB2" w:rsidRPr="007E2CB2" w:rsidRDefault="007E2CB2" w:rsidP="00297607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C’est le point où se concentrent des rayons lumineux venant de loin lorsqu’ils passent à travers la lentille convergente.</w:t>
            </w:r>
          </w:p>
        </w:tc>
        <w:tc>
          <w:tcPr>
            <w:tcW w:w="2565" w:type="dxa"/>
            <w:vAlign w:val="center"/>
          </w:tcPr>
          <w:p w:rsidR="007E2CB2" w:rsidRPr="007E2CB2" w:rsidRDefault="007E2CB2" w:rsidP="00297607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On le note F’</w:t>
            </w:r>
          </w:p>
        </w:tc>
      </w:tr>
      <w:tr w:rsidR="007E2CB2" w:rsidRPr="00FD626C" w:rsidTr="00297607">
        <w:tc>
          <w:tcPr>
            <w:tcW w:w="1946" w:type="dxa"/>
            <w:vAlign w:val="center"/>
          </w:tcPr>
          <w:p w:rsidR="007E2CB2" w:rsidRPr="007E2CB2" w:rsidRDefault="007E2CB2" w:rsidP="00297607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Foyer objet</w:t>
            </w:r>
          </w:p>
        </w:tc>
        <w:tc>
          <w:tcPr>
            <w:tcW w:w="5761" w:type="dxa"/>
            <w:vAlign w:val="center"/>
          </w:tcPr>
          <w:p w:rsidR="007E2CB2" w:rsidRPr="007E2CB2" w:rsidRDefault="007E2CB2" w:rsidP="00297607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Il se situe avant la lentille convergente, à même distance que le foyer image.</w:t>
            </w:r>
          </w:p>
        </w:tc>
        <w:tc>
          <w:tcPr>
            <w:tcW w:w="2565" w:type="dxa"/>
            <w:vAlign w:val="center"/>
          </w:tcPr>
          <w:p w:rsidR="007E2CB2" w:rsidRPr="007E2CB2" w:rsidRDefault="007E2CB2" w:rsidP="00297607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On le note F</w:t>
            </w:r>
          </w:p>
        </w:tc>
      </w:tr>
      <w:tr w:rsidR="007E2CB2" w:rsidRPr="00FD626C" w:rsidTr="00297607">
        <w:tc>
          <w:tcPr>
            <w:tcW w:w="1946" w:type="dxa"/>
            <w:vAlign w:val="center"/>
          </w:tcPr>
          <w:p w:rsidR="007E2CB2" w:rsidRPr="007E2CB2" w:rsidRDefault="007E2CB2" w:rsidP="00297607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Distance focale</w:t>
            </w:r>
          </w:p>
        </w:tc>
        <w:tc>
          <w:tcPr>
            <w:tcW w:w="5761" w:type="dxa"/>
            <w:vAlign w:val="center"/>
          </w:tcPr>
          <w:p w:rsidR="007E2CB2" w:rsidRPr="007E2CB2" w:rsidRDefault="007E2CB2" w:rsidP="00297607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C’est la distance entre le centre optique et le foyer image (ou le foyer objet)</w:t>
            </w:r>
          </w:p>
        </w:tc>
        <w:tc>
          <w:tcPr>
            <w:tcW w:w="2565" w:type="dxa"/>
            <w:vAlign w:val="center"/>
          </w:tcPr>
          <w:p w:rsidR="007E2CB2" w:rsidRPr="007E2CB2" w:rsidRDefault="007E2CB2" w:rsidP="00297607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E2CB2">
              <w:rPr>
                <w:rFonts w:asciiTheme="majorHAnsi" w:hAnsiTheme="majorHAnsi" w:cs="Times New Roman"/>
                <w:sz w:val="28"/>
                <w:szCs w:val="28"/>
              </w:rPr>
              <w:t>On la note f</w:t>
            </w:r>
          </w:p>
        </w:tc>
      </w:tr>
    </w:tbl>
    <w:p w:rsidR="007E2CB2" w:rsidRPr="007E2CB2" w:rsidRDefault="007E2CB2" w:rsidP="007E2CB2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 w:rsidRPr="007E2CB2">
        <w:rPr>
          <w:rFonts w:asciiTheme="majorHAnsi" w:hAnsiTheme="majorHAnsi"/>
          <w:b/>
          <w:i/>
          <w:sz w:val="28"/>
          <w:szCs w:val="28"/>
          <w:u w:val="single"/>
        </w:rPr>
        <w:t>Schématisation en optique géométrique</w:t>
      </w:r>
    </w:p>
    <w:p w:rsidR="00C544ED" w:rsidRPr="007E2CB2" w:rsidRDefault="00C544ED" w:rsidP="007E2CB2">
      <w:pPr>
        <w:tabs>
          <w:tab w:val="left" w:pos="1095"/>
        </w:tabs>
        <w:rPr>
          <w:rFonts w:asciiTheme="majorHAnsi" w:hAnsiTheme="majorHAnsi"/>
          <w:sz w:val="26"/>
          <w:szCs w:val="26"/>
        </w:rPr>
      </w:pPr>
      <w:bookmarkStart w:id="0" w:name="_GoBack"/>
      <w:bookmarkEnd w:id="0"/>
    </w:p>
    <w:sectPr w:rsidR="00C544ED" w:rsidRPr="007E2CB2" w:rsidSect="00C544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E7E11"/>
    <w:multiLevelType w:val="hybridMultilevel"/>
    <w:tmpl w:val="FD94A8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C6A8E"/>
    <w:multiLevelType w:val="hybridMultilevel"/>
    <w:tmpl w:val="FF786984"/>
    <w:lvl w:ilvl="0" w:tplc="5C324DC0">
      <w:start w:val="1"/>
      <w:numFmt w:val="lowerLetter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E5B62"/>
    <w:multiLevelType w:val="hybridMultilevel"/>
    <w:tmpl w:val="8C504C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D4"/>
    <w:rsid w:val="001F10AA"/>
    <w:rsid w:val="00563308"/>
    <w:rsid w:val="007267D4"/>
    <w:rsid w:val="007E2CB2"/>
    <w:rsid w:val="00806256"/>
    <w:rsid w:val="00957C28"/>
    <w:rsid w:val="009C1226"/>
    <w:rsid w:val="00AE2A48"/>
    <w:rsid w:val="00B47F91"/>
    <w:rsid w:val="00C544ED"/>
    <w:rsid w:val="00D47F54"/>
    <w:rsid w:val="00E6301F"/>
    <w:rsid w:val="00F11155"/>
    <w:rsid w:val="00FB4836"/>
    <w:rsid w:val="00FD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4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F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7F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D6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4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F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7F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D6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 Berthelot</cp:lastModifiedBy>
  <cp:revision>12</cp:revision>
  <cp:lastPrinted>2015-09-06T20:06:00Z</cp:lastPrinted>
  <dcterms:created xsi:type="dcterms:W3CDTF">2014-09-02T13:41:00Z</dcterms:created>
  <dcterms:modified xsi:type="dcterms:W3CDTF">2022-03-02T15:26:00Z</dcterms:modified>
</cp:coreProperties>
</file>