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50" w:rsidRDefault="000240E6">
      <w:bookmarkStart w:id="0" w:name="_GoBack"/>
      <w:bookmarkEnd w:id="0"/>
      <w:r w:rsidRPr="000240E6">
        <w:drawing>
          <wp:anchor distT="0" distB="0" distL="114300" distR="114300" simplePos="0" relativeHeight="251671552" behindDoc="1" locked="0" layoutInCell="1" allowOverlap="1" wp14:anchorId="6D558957" wp14:editId="0582CC7D">
            <wp:simplePos x="0" y="0"/>
            <wp:positionH relativeFrom="column">
              <wp:posOffset>3497580</wp:posOffset>
            </wp:positionH>
            <wp:positionV relativeFrom="paragraph">
              <wp:posOffset>5031105</wp:posOffset>
            </wp:positionV>
            <wp:extent cx="34004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39" y="21507"/>
                <wp:lineTo x="21539" y="0"/>
                <wp:lineTo x="0" y="0"/>
              </wp:wrapPolygon>
            </wp:wrapTight>
            <wp:docPr id="34" name="Graphique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0E6">
        <w:drawing>
          <wp:anchor distT="0" distB="0" distL="114300" distR="114300" simplePos="0" relativeHeight="251670528" behindDoc="1" locked="0" layoutInCell="1" allowOverlap="1" wp14:anchorId="2AE6D62F" wp14:editId="74B38C22">
            <wp:simplePos x="0" y="0"/>
            <wp:positionH relativeFrom="column">
              <wp:posOffset>3497580</wp:posOffset>
            </wp:positionH>
            <wp:positionV relativeFrom="paragraph">
              <wp:posOffset>7307580</wp:posOffset>
            </wp:positionV>
            <wp:extent cx="34004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39" y="21507"/>
                <wp:lineTo x="21539" y="0"/>
                <wp:lineTo x="0" y="0"/>
              </wp:wrapPolygon>
            </wp:wrapTight>
            <wp:docPr id="33" name="Graphique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0E6">
        <w:drawing>
          <wp:anchor distT="0" distB="0" distL="114300" distR="114300" simplePos="0" relativeHeight="251669504" behindDoc="1" locked="0" layoutInCell="1" allowOverlap="1" wp14:anchorId="5D61F9A7" wp14:editId="12B35A75">
            <wp:simplePos x="0" y="0"/>
            <wp:positionH relativeFrom="column">
              <wp:posOffset>1905</wp:posOffset>
            </wp:positionH>
            <wp:positionV relativeFrom="paragraph">
              <wp:posOffset>7307580</wp:posOffset>
            </wp:positionV>
            <wp:extent cx="34004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39" y="21507"/>
                <wp:lineTo x="21539" y="0"/>
                <wp:lineTo x="0" y="0"/>
              </wp:wrapPolygon>
            </wp:wrapTight>
            <wp:docPr id="32" name="Graphique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0E6">
        <w:drawing>
          <wp:anchor distT="0" distB="0" distL="114300" distR="114300" simplePos="0" relativeHeight="251668480" behindDoc="1" locked="0" layoutInCell="1" allowOverlap="1" wp14:anchorId="3D46FD21" wp14:editId="6769B56D">
            <wp:simplePos x="0" y="0"/>
            <wp:positionH relativeFrom="column">
              <wp:posOffset>1905</wp:posOffset>
            </wp:positionH>
            <wp:positionV relativeFrom="paragraph">
              <wp:posOffset>5031105</wp:posOffset>
            </wp:positionV>
            <wp:extent cx="34004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39" y="21507"/>
                <wp:lineTo x="21539" y="0"/>
                <wp:lineTo x="0" y="0"/>
              </wp:wrapPolygon>
            </wp:wrapTight>
            <wp:docPr id="31" name="Graphique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A27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205A0F59" wp14:editId="3A0B9F47">
            <wp:simplePos x="0" y="0"/>
            <wp:positionH relativeFrom="column">
              <wp:posOffset>1905</wp:posOffset>
            </wp:positionH>
            <wp:positionV relativeFrom="paragraph">
              <wp:posOffset>2278380</wp:posOffset>
            </wp:positionV>
            <wp:extent cx="34004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39" y="21507"/>
                <wp:lineTo x="21539" y="0"/>
                <wp:lineTo x="0" y="0"/>
              </wp:wrapPolygon>
            </wp:wrapTight>
            <wp:docPr id="16" name="Graphique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A27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6CB72382" wp14:editId="48DA1309">
            <wp:simplePos x="0" y="0"/>
            <wp:positionH relativeFrom="column">
              <wp:posOffset>3497580</wp:posOffset>
            </wp:positionH>
            <wp:positionV relativeFrom="paragraph">
              <wp:posOffset>2278380</wp:posOffset>
            </wp:positionV>
            <wp:extent cx="34004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39" y="21507"/>
                <wp:lineTo x="21539" y="0"/>
                <wp:lineTo x="0" y="0"/>
              </wp:wrapPolygon>
            </wp:wrapTight>
            <wp:docPr id="17" name="Graphique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A27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1190DD1" wp14:editId="69340B0D">
            <wp:simplePos x="0" y="0"/>
            <wp:positionH relativeFrom="column">
              <wp:posOffset>3497580</wp:posOffset>
            </wp:positionH>
            <wp:positionV relativeFrom="paragraph">
              <wp:posOffset>1905</wp:posOffset>
            </wp:positionV>
            <wp:extent cx="34004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39" y="21507"/>
                <wp:lineTo x="21539" y="0"/>
                <wp:lineTo x="0" y="0"/>
              </wp:wrapPolygon>
            </wp:wrapTight>
            <wp:docPr id="18" name="Graphique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A27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C98E2F1" wp14:editId="6046FCA2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4004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39" y="21507"/>
                <wp:lineTo x="21539" y="0"/>
                <wp:lineTo x="0" y="0"/>
              </wp:wrapPolygon>
            </wp:wrapTight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7F50" w:rsidSect="00E761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6D"/>
    <w:rsid w:val="000240E6"/>
    <w:rsid w:val="00207A27"/>
    <w:rsid w:val="005A3D0D"/>
    <w:rsid w:val="00B0228C"/>
    <w:rsid w:val="00B67F50"/>
    <w:rsid w:val="00E761E4"/>
    <w:rsid w:val="00E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8C"/>
    <w:pPr>
      <w:jc w:val="both"/>
    </w:pPr>
  </w:style>
  <w:style w:type="paragraph" w:styleId="Titre1">
    <w:name w:val="heading 1"/>
    <w:basedOn w:val="Normal"/>
    <w:next w:val="Normal"/>
    <w:link w:val="Titre1Car"/>
    <w:qFormat/>
    <w:rsid w:val="00B0228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536"/>
      </w:tabs>
      <w:spacing w:before="120"/>
      <w:ind w:left="2835" w:right="2835"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qFormat/>
    <w:rsid w:val="00B0228C"/>
    <w:pPr>
      <w:keepNext/>
      <w:tabs>
        <w:tab w:val="left" w:pos="240"/>
        <w:tab w:val="left" w:pos="290"/>
      </w:tabs>
      <w:ind w:left="240" w:firstLine="327"/>
      <w:outlineLvl w:val="1"/>
    </w:pPr>
    <w:rPr>
      <w:b/>
      <w:snapToGrid w:val="0"/>
    </w:rPr>
  </w:style>
  <w:style w:type="paragraph" w:styleId="Titre3">
    <w:name w:val="heading 3"/>
    <w:basedOn w:val="Normal"/>
    <w:next w:val="Normal"/>
    <w:link w:val="Titre3Car"/>
    <w:qFormat/>
    <w:rsid w:val="00B0228C"/>
    <w:pPr>
      <w:keepNext/>
      <w:ind w:firstLine="782"/>
      <w:outlineLvl w:val="2"/>
    </w:pPr>
    <w:rPr>
      <w:sz w:val="28"/>
    </w:rPr>
  </w:style>
  <w:style w:type="paragraph" w:styleId="Titre7">
    <w:name w:val="heading 7"/>
    <w:basedOn w:val="Normal"/>
    <w:next w:val="Normal"/>
    <w:link w:val="Titre7Car"/>
    <w:qFormat/>
    <w:rsid w:val="00B0228C"/>
    <w:pPr>
      <w:keepNext/>
      <w:outlineLvl w:val="6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228C"/>
    <w:rPr>
      <w:b/>
      <w:sz w:val="28"/>
    </w:rPr>
  </w:style>
  <w:style w:type="character" w:customStyle="1" w:styleId="Titre2Car">
    <w:name w:val="Titre 2 Car"/>
    <w:basedOn w:val="Policepardfaut"/>
    <w:link w:val="Titre2"/>
    <w:rsid w:val="00B0228C"/>
    <w:rPr>
      <w:b/>
      <w:snapToGrid w:val="0"/>
      <w:sz w:val="24"/>
    </w:rPr>
  </w:style>
  <w:style w:type="character" w:customStyle="1" w:styleId="Titre3Car">
    <w:name w:val="Titre 3 Car"/>
    <w:basedOn w:val="Policepardfaut"/>
    <w:link w:val="Titre3"/>
    <w:rsid w:val="00B0228C"/>
    <w:rPr>
      <w:sz w:val="28"/>
    </w:rPr>
  </w:style>
  <w:style w:type="character" w:customStyle="1" w:styleId="Titre7Car">
    <w:name w:val="Titre 7 Car"/>
    <w:basedOn w:val="Policepardfaut"/>
    <w:link w:val="Titre7"/>
    <w:rsid w:val="00B0228C"/>
    <w:rPr>
      <w:b/>
      <w:sz w:val="28"/>
    </w:rPr>
  </w:style>
  <w:style w:type="paragraph" w:styleId="Lgende">
    <w:name w:val="caption"/>
    <w:basedOn w:val="Normal"/>
    <w:next w:val="Normal"/>
    <w:uiPriority w:val="35"/>
    <w:qFormat/>
    <w:rsid w:val="00B0228C"/>
    <w:rPr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5A3D0D"/>
    <w:pPr>
      <w:spacing w:after="200" w:line="276" w:lineRule="auto"/>
      <w:ind w:left="720"/>
      <w:contextualSpacing/>
      <w:jc w:val="left"/>
    </w:pPr>
    <w:rPr>
      <w:rFonts w:eastAsia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7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A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40E6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8C"/>
    <w:pPr>
      <w:jc w:val="both"/>
    </w:pPr>
  </w:style>
  <w:style w:type="paragraph" w:styleId="Titre1">
    <w:name w:val="heading 1"/>
    <w:basedOn w:val="Normal"/>
    <w:next w:val="Normal"/>
    <w:link w:val="Titre1Car"/>
    <w:qFormat/>
    <w:rsid w:val="00B0228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536"/>
      </w:tabs>
      <w:spacing w:before="120"/>
      <w:ind w:left="2835" w:right="2835"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qFormat/>
    <w:rsid w:val="00B0228C"/>
    <w:pPr>
      <w:keepNext/>
      <w:tabs>
        <w:tab w:val="left" w:pos="240"/>
        <w:tab w:val="left" w:pos="290"/>
      </w:tabs>
      <w:ind w:left="240" w:firstLine="327"/>
      <w:outlineLvl w:val="1"/>
    </w:pPr>
    <w:rPr>
      <w:b/>
      <w:snapToGrid w:val="0"/>
    </w:rPr>
  </w:style>
  <w:style w:type="paragraph" w:styleId="Titre3">
    <w:name w:val="heading 3"/>
    <w:basedOn w:val="Normal"/>
    <w:next w:val="Normal"/>
    <w:link w:val="Titre3Car"/>
    <w:qFormat/>
    <w:rsid w:val="00B0228C"/>
    <w:pPr>
      <w:keepNext/>
      <w:ind w:firstLine="782"/>
      <w:outlineLvl w:val="2"/>
    </w:pPr>
    <w:rPr>
      <w:sz w:val="28"/>
    </w:rPr>
  </w:style>
  <w:style w:type="paragraph" w:styleId="Titre7">
    <w:name w:val="heading 7"/>
    <w:basedOn w:val="Normal"/>
    <w:next w:val="Normal"/>
    <w:link w:val="Titre7Car"/>
    <w:qFormat/>
    <w:rsid w:val="00B0228C"/>
    <w:pPr>
      <w:keepNext/>
      <w:outlineLvl w:val="6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228C"/>
    <w:rPr>
      <w:b/>
      <w:sz w:val="28"/>
    </w:rPr>
  </w:style>
  <w:style w:type="character" w:customStyle="1" w:styleId="Titre2Car">
    <w:name w:val="Titre 2 Car"/>
    <w:basedOn w:val="Policepardfaut"/>
    <w:link w:val="Titre2"/>
    <w:rsid w:val="00B0228C"/>
    <w:rPr>
      <w:b/>
      <w:snapToGrid w:val="0"/>
      <w:sz w:val="24"/>
    </w:rPr>
  </w:style>
  <w:style w:type="character" w:customStyle="1" w:styleId="Titre3Car">
    <w:name w:val="Titre 3 Car"/>
    <w:basedOn w:val="Policepardfaut"/>
    <w:link w:val="Titre3"/>
    <w:rsid w:val="00B0228C"/>
    <w:rPr>
      <w:sz w:val="28"/>
    </w:rPr>
  </w:style>
  <w:style w:type="character" w:customStyle="1" w:styleId="Titre7Car">
    <w:name w:val="Titre 7 Car"/>
    <w:basedOn w:val="Policepardfaut"/>
    <w:link w:val="Titre7"/>
    <w:rsid w:val="00B0228C"/>
    <w:rPr>
      <w:b/>
      <w:sz w:val="28"/>
    </w:rPr>
  </w:style>
  <w:style w:type="paragraph" w:styleId="Lgende">
    <w:name w:val="caption"/>
    <w:basedOn w:val="Normal"/>
    <w:next w:val="Normal"/>
    <w:uiPriority w:val="35"/>
    <w:qFormat/>
    <w:rsid w:val="00B0228C"/>
    <w:rPr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5A3D0D"/>
    <w:pPr>
      <w:spacing w:after="200" w:line="276" w:lineRule="auto"/>
      <w:ind w:left="720"/>
      <w:contextualSpacing/>
      <w:jc w:val="left"/>
    </w:pPr>
    <w:rPr>
      <w:rFonts w:eastAsia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7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A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40E6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B:\Documents\Ann&#233;e%202020_2021\Seconde\Semaine_38\Nouveau%20Feuille%20de%20calcul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B:\Documents\Ann&#233;e%202020_2021\Seconde\Semaine_38\Nouveau%20Feuille%20de%20calcul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B:\Documents\Ann&#233;e%202020_2021\Seconde\Semaine_38\Nouveau%20Feuille%20de%20calcul%20Microsoft%20Excel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B:\Documents\Ann&#233;e%202020_2021\Seconde\Semaine_38\Nouveau%20Feuille%20de%20calcul%20Microsoft%20Excel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B:\Documents\Ann&#233;e%202020_2021\Seconde\Semaine_38\Nouveau%20Feuille%20de%20calcul%20Microsoft%20Excel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B:\Documents\Ann&#233;e%202020_2021\Seconde\Semaine_38\Nouveau%20Feuille%20de%20calcul%20Microsoft%20Excel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B:\Documents\Ann&#233;e%202020_2021\Seconde\Semaine_38\Nouveau%20Feuille%20de%20calcul%20Microsoft%20Excel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B:\Documents\Ann&#233;e%202020_2021\Seconde\Semaine_38\Nouveau%20Feuille%20de%20calcul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5347462817147856"/>
          <c:y val="4.0356865263086752E-2"/>
          <c:w val="0.78680723733062774"/>
          <c:h val="0.85477566377164227"/>
        </c:manualLayout>
      </c:layout>
      <c:scatterChart>
        <c:scatterStyle val="lineMarker"/>
        <c:varyColors val="0"/>
        <c:ser>
          <c:idx val="0"/>
          <c:order val="0"/>
          <c:tx>
            <c:strRef>
              <c:f>Feuil1!$D$8</c:f>
              <c:strCache>
                <c:ptCount val="1"/>
              </c:strCache>
            </c:strRef>
          </c:tx>
          <c:spPr>
            <a:ln w="28575">
              <a:noFill/>
            </a:ln>
          </c:spPr>
          <c:yVal>
            <c:numRef>
              <c:f>Feuil1!$E$8</c:f>
              <c:numCache>
                <c:formatCode>General</c:formatCode>
                <c:ptCount val="1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4005568"/>
        <c:axId val="164006144"/>
      </c:scatterChart>
      <c:valAx>
        <c:axId val="164005568"/>
        <c:scaling>
          <c:orientation val="minMax"/>
          <c:max val="14"/>
          <c:min val="0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Temps (en ms)</a:t>
                </a:r>
              </a:p>
            </c:rich>
          </c:tx>
          <c:overlay val="0"/>
        </c:title>
        <c:majorTickMark val="out"/>
        <c:minorTickMark val="none"/>
        <c:tickLblPos val="nextTo"/>
        <c:crossAx val="164006144"/>
        <c:crosses val="autoZero"/>
        <c:crossBetween val="midCat"/>
        <c:majorUnit val="2"/>
        <c:minorUnit val="1"/>
      </c:valAx>
      <c:valAx>
        <c:axId val="164006144"/>
        <c:scaling>
          <c:orientation val="minMax"/>
          <c:max val="400"/>
          <c:min val="-400"/>
        </c:scaling>
        <c:delete val="0"/>
        <c:axPos val="l"/>
        <c:minorGridlines/>
        <c:title>
          <c:tx>
            <c:rich>
              <a:bodyPr rot="-5400000" vert="horz"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U (en mV)</a:t>
                </a:r>
              </a:p>
            </c:rich>
          </c:tx>
          <c:layout>
            <c:manualLayout>
              <c:xMode val="edge"/>
              <c:yMode val="edge"/>
              <c:x val="1.4939309056956116E-2"/>
              <c:y val="0.332351052684937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64005568"/>
        <c:crosses val="autoZero"/>
        <c:crossBetween val="midCat"/>
        <c:majorUnit val="200"/>
        <c:minorUnit val="50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5347462817147856"/>
          <c:y val="4.0356865263086752E-2"/>
          <c:w val="0.78680723733062774"/>
          <c:h val="0.85477566377164227"/>
        </c:manualLayout>
      </c:layout>
      <c:scatterChart>
        <c:scatterStyle val="lineMarker"/>
        <c:varyColors val="0"/>
        <c:ser>
          <c:idx val="0"/>
          <c:order val="0"/>
          <c:tx>
            <c:strRef>
              <c:f>Feuil1!$D$8</c:f>
              <c:strCache>
                <c:ptCount val="1"/>
              </c:strCache>
            </c:strRef>
          </c:tx>
          <c:spPr>
            <a:ln w="28575">
              <a:noFill/>
            </a:ln>
          </c:spPr>
          <c:yVal>
            <c:numRef>
              <c:f>Feuil1!$E$8</c:f>
              <c:numCache>
                <c:formatCode>General</c:formatCode>
                <c:ptCount val="1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4007872"/>
        <c:axId val="164008448"/>
      </c:scatterChart>
      <c:valAx>
        <c:axId val="164007872"/>
        <c:scaling>
          <c:orientation val="minMax"/>
          <c:max val="14"/>
          <c:min val="0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Temps (en ms)</a:t>
                </a:r>
              </a:p>
            </c:rich>
          </c:tx>
          <c:overlay val="0"/>
        </c:title>
        <c:majorTickMark val="out"/>
        <c:minorTickMark val="none"/>
        <c:tickLblPos val="nextTo"/>
        <c:crossAx val="164008448"/>
        <c:crosses val="autoZero"/>
        <c:crossBetween val="midCat"/>
        <c:majorUnit val="2"/>
        <c:minorUnit val="1"/>
      </c:valAx>
      <c:valAx>
        <c:axId val="164008448"/>
        <c:scaling>
          <c:orientation val="minMax"/>
          <c:max val="400"/>
          <c:min val="-400"/>
        </c:scaling>
        <c:delete val="0"/>
        <c:axPos val="l"/>
        <c:minorGridlines/>
        <c:title>
          <c:tx>
            <c:rich>
              <a:bodyPr rot="-5400000" vert="horz"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U (en mV)</a:t>
                </a:r>
              </a:p>
            </c:rich>
          </c:tx>
          <c:layout>
            <c:manualLayout>
              <c:xMode val="edge"/>
              <c:yMode val="edge"/>
              <c:x val="1.4939309056956116E-2"/>
              <c:y val="0.332351052684937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64007872"/>
        <c:crosses val="autoZero"/>
        <c:crossBetween val="midCat"/>
        <c:majorUnit val="200"/>
        <c:minorUnit val="50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5347462817147856"/>
          <c:y val="4.0356865263086752E-2"/>
          <c:w val="0.78680723733062774"/>
          <c:h val="0.85477566377164227"/>
        </c:manualLayout>
      </c:layout>
      <c:scatterChart>
        <c:scatterStyle val="lineMarker"/>
        <c:varyColors val="0"/>
        <c:ser>
          <c:idx val="0"/>
          <c:order val="0"/>
          <c:tx>
            <c:strRef>
              <c:f>Feuil1!$D$8</c:f>
              <c:strCache>
                <c:ptCount val="1"/>
              </c:strCache>
            </c:strRef>
          </c:tx>
          <c:spPr>
            <a:ln w="28575">
              <a:noFill/>
            </a:ln>
          </c:spPr>
          <c:yVal>
            <c:numRef>
              <c:f>Feuil1!$E$8</c:f>
              <c:numCache>
                <c:formatCode>General</c:formatCode>
                <c:ptCount val="1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4010176"/>
        <c:axId val="164010752"/>
      </c:scatterChart>
      <c:valAx>
        <c:axId val="164010176"/>
        <c:scaling>
          <c:orientation val="minMax"/>
          <c:max val="14"/>
          <c:min val="0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Temps (en ms)</a:t>
                </a:r>
              </a:p>
            </c:rich>
          </c:tx>
          <c:overlay val="0"/>
        </c:title>
        <c:majorTickMark val="out"/>
        <c:minorTickMark val="none"/>
        <c:tickLblPos val="nextTo"/>
        <c:crossAx val="164010752"/>
        <c:crosses val="autoZero"/>
        <c:crossBetween val="midCat"/>
        <c:majorUnit val="2"/>
        <c:minorUnit val="1"/>
      </c:valAx>
      <c:valAx>
        <c:axId val="164010752"/>
        <c:scaling>
          <c:orientation val="minMax"/>
          <c:max val="400"/>
          <c:min val="-400"/>
        </c:scaling>
        <c:delete val="0"/>
        <c:axPos val="l"/>
        <c:minorGridlines/>
        <c:title>
          <c:tx>
            <c:rich>
              <a:bodyPr rot="-5400000" vert="horz"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U (en mV)</a:t>
                </a:r>
              </a:p>
            </c:rich>
          </c:tx>
          <c:layout>
            <c:manualLayout>
              <c:xMode val="edge"/>
              <c:yMode val="edge"/>
              <c:x val="1.4939309056956116E-2"/>
              <c:y val="0.332351052684937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64010176"/>
        <c:crosses val="autoZero"/>
        <c:crossBetween val="midCat"/>
        <c:majorUnit val="200"/>
        <c:minorUnit val="50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5347462817147856"/>
          <c:y val="4.0356865263086752E-2"/>
          <c:w val="0.78680723733062774"/>
          <c:h val="0.85477566377164227"/>
        </c:manualLayout>
      </c:layout>
      <c:scatterChart>
        <c:scatterStyle val="lineMarker"/>
        <c:varyColors val="0"/>
        <c:ser>
          <c:idx val="0"/>
          <c:order val="0"/>
          <c:tx>
            <c:strRef>
              <c:f>Feuil1!$D$8</c:f>
              <c:strCache>
                <c:ptCount val="1"/>
              </c:strCache>
            </c:strRef>
          </c:tx>
          <c:spPr>
            <a:ln w="28575">
              <a:noFill/>
            </a:ln>
          </c:spPr>
          <c:yVal>
            <c:numRef>
              <c:f>Feuil1!$E$8</c:f>
              <c:numCache>
                <c:formatCode>General</c:formatCode>
                <c:ptCount val="1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0788672"/>
        <c:axId val="320789248"/>
      </c:scatterChart>
      <c:valAx>
        <c:axId val="320788672"/>
        <c:scaling>
          <c:orientation val="minMax"/>
          <c:max val="14"/>
          <c:min val="0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Temps (en ms)</a:t>
                </a:r>
              </a:p>
            </c:rich>
          </c:tx>
          <c:overlay val="0"/>
        </c:title>
        <c:majorTickMark val="out"/>
        <c:minorTickMark val="none"/>
        <c:tickLblPos val="nextTo"/>
        <c:crossAx val="320789248"/>
        <c:crosses val="autoZero"/>
        <c:crossBetween val="midCat"/>
        <c:majorUnit val="2"/>
        <c:minorUnit val="1"/>
      </c:valAx>
      <c:valAx>
        <c:axId val="320789248"/>
        <c:scaling>
          <c:orientation val="minMax"/>
          <c:max val="400"/>
          <c:min val="-400"/>
        </c:scaling>
        <c:delete val="0"/>
        <c:axPos val="l"/>
        <c:minorGridlines/>
        <c:title>
          <c:tx>
            <c:rich>
              <a:bodyPr rot="-5400000" vert="horz"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U (en mV)</a:t>
                </a:r>
              </a:p>
            </c:rich>
          </c:tx>
          <c:layout>
            <c:manualLayout>
              <c:xMode val="edge"/>
              <c:yMode val="edge"/>
              <c:x val="1.4939309056956116E-2"/>
              <c:y val="0.332351052684937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20788672"/>
        <c:crosses val="autoZero"/>
        <c:crossBetween val="midCat"/>
        <c:majorUnit val="200"/>
        <c:minorUnit val="50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5347462817147856"/>
          <c:y val="4.0356865263086752E-2"/>
          <c:w val="0.78680723733062774"/>
          <c:h val="0.85477566377164227"/>
        </c:manualLayout>
      </c:layout>
      <c:scatterChart>
        <c:scatterStyle val="lineMarker"/>
        <c:varyColors val="0"/>
        <c:ser>
          <c:idx val="0"/>
          <c:order val="0"/>
          <c:tx>
            <c:strRef>
              <c:f>Feuil1!$D$8</c:f>
              <c:strCache>
                <c:ptCount val="1"/>
              </c:strCache>
            </c:strRef>
          </c:tx>
          <c:spPr>
            <a:ln w="28575">
              <a:noFill/>
            </a:ln>
          </c:spPr>
          <c:yVal>
            <c:numRef>
              <c:f>Feuil1!$E$8</c:f>
              <c:numCache>
                <c:formatCode>General</c:formatCode>
                <c:ptCount val="1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3767488"/>
        <c:axId val="233768064"/>
      </c:scatterChart>
      <c:valAx>
        <c:axId val="233767488"/>
        <c:scaling>
          <c:orientation val="minMax"/>
          <c:max val="14"/>
          <c:min val="0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Temps (en ms)</a:t>
                </a:r>
              </a:p>
            </c:rich>
          </c:tx>
          <c:overlay val="0"/>
        </c:title>
        <c:majorTickMark val="out"/>
        <c:minorTickMark val="none"/>
        <c:tickLblPos val="nextTo"/>
        <c:crossAx val="233768064"/>
        <c:crosses val="autoZero"/>
        <c:crossBetween val="midCat"/>
        <c:majorUnit val="2"/>
        <c:minorUnit val="1"/>
      </c:valAx>
      <c:valAx>
        <c:axId val="233768064"/>
        <c:scaling>
          <c:orientation val="minMax"/>
          <c:max val="400"/>
          <c:min val="-400"/>
        </c:scaling>
        <c:delete val="0"/>
        <c:axPos val="l"/>
        <c:minorGridlines/>
        <c:title>
          <c:tx>
            <c:rich>
              <a:bodyPr rot="-5400000" vert="horz"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U (en mV)</a:t>
                </a:r>
              </a:p>
            </c:rich>
          </c:tx>
          <c:layout>
            <c:manualLayout>
              <c:xMode val="edge"/>
              <c:yMode val="edge"/>
              <c:x val="1.4939309056956116E-2"/>
              <c:y val="0.332351052684937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3767488"/>
        <c:crosses val="autoZero"/>
        <c:crossBetween val="midCat"/>
        <c:majorUnit val="200"/>
        <c:minorUnit val="50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5347462817147856"/>
          <c:y val="4.0356865263086752E-2"/>
          <c:w val="0.78680723733062774"/>
          <c:h val="0.85477566377164227"/>
        </c:manualLayout>
      </c:layout>
      <c:scatterChart>
        <c:scatterStyle val="lineMarker"/>
        <c:varyColors val="0"/>
        <c:ser>
          <c:idx val="0"/>
          <c:order val="0"/>
          <c:tx>
            <c:strRef>
              <c:f>Feuil1!$D$8</c:f>
              <c:strCache>
                <c:ptCount val="1"/>
              </c:strCache>
            </c:strRef>
          </c:tx>
          <c:spPr>
            <a:ln w="28575">
              <a:noFill/>
            </a:ln>
          </c:spPr>
          <c:yVal>
            <c:numRef>
              <c:f>Feuil1!$E$8</c:f>
              <c:numCache>
                <c:formatCode>General</c:formatCode>
                <c:ptCount val="1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3769792"/>
        <c:axId val="233770368"/>
      </c:scatterChart>
      <c:valAx>
        <c:axId val="233769792"/>
        <c:scaling>
          <c:orientation val="minMax"/>
          <c:max val="14"/>
          <c:min val="0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Temps (en ms)</a:t>
                </a:r>
              </a:p>
            </c:rich>
          </c:tx>
          <c:overlay val="0"/>
        </c:title>
        <c:majorTickMark val="out"/>
        <c:minorTickMark val="none"/>
        <c:tickLblPos val="nextTo"/>
        <c:crossAx val="233770368"/>
        <c:crosses val="autoZero"/>
        <c:crossBetween val="midCat"/>
        <c:majorUnit val="2"/>
        <c:minorUnit val="1"/>
      </c:valAx>
      <c:valAx>
        <c:axId val="233770368"/>
        <c:scaling>
          <c:orientation val="minMax"/>
          <c:max val="400"/>
          <c:min val="-400"/>
        </c:scaling>
        <c:delete val="0"/>
        <c:axPos val="l"/>
        <c:minorGridlines/>
        <c:title>
          <c:tx>
            <c:rich>
              <a:bodyPr rot="-5400000" vert="horz"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U (en mV)</a:t>
                </a:r>
              </a:p>
            </c:rich>
          </c:tx>
          <c:layout>
            <c:manualLayout>
              <c:xMode val="edge"/>
              <c:yMode val="edge"/>
              <c:x val="1.4939309056956116E-2"/>
              <c:y val="0.332351052684937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3769792"/>
        <c:crosses val="autoZero"/>
        <c:crossBetween val="midCat"/>
        <c:majorUnit val="200"/>
        <c:minorUnit val="50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5347462817147856"/>
          <c:y val="4.0356865263086752E-2"/>
          <c:w val="0.78680723733062774"/>
          <c:h val="0.85477566377164227"/>
        </c:manualLayout>
      </c:layout>
      <c:scatterChart>
        <c:scatterStyle val="lineMarker"/>
        <c:varyColors val="0"/>
        <c:ser>
          <c:idx val="0"/>
          <c:order val="0"/>
          <c:tx>
            <c:strRef>
              <c:f>Feuil1!$D$8</c:f>
              <c:strCache>
                <c:ptCount val="1"/>
              </c:strCache>
            </c:strRef>
          </c:tx>
          <c:spPr>
            <a:ln w="28575">
              <a:noFill/>
            </a:ln>
          </c:spPr>
          <c:yVal>
            <c:numRef>
              <c:f>Feuil1!$E$8</c:f>
              <c:numCache>
                <c:formatCode>General</c:formatCode>
                <c:ptCount val="1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3772096"/>
        <c:axId val="233772672"/>
      </c:scatterChart>
      <c:valAx>
        <c:axId val="233772096"/>
        <c:scaling>
          <c:orientation val="minMax"/>
          <c:max val="14"/>
          <c:min val="0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Temps (en ms)</a:t>
                </a:r>
              </a:p>
            </c:rich>
          </c:tx>
          <c:overlay val="0"/>
        </c:title>
        <c:majorTickMark val="out"/>
        <c:minorTickMark val="none"/>
        <c:tickLblPos val="nextTo"/>
        <c:crossAx val="233772672"/>
        <c:crosses val="autoZero"/>
        <c:crossBetween val="midCat"/>
        <c:majorUnit val="2"/>
        <c:minorUnit val="1"/>
      </c:valAx>
      <c:valAx>
        <c:axId val="233772672"/>
        <c:scaling>
          <c:orientation val="minMax"/>
          <c:max val="400"/>
          <c:min val="-400"/>
        </c:scaling>
        <c:delete val="0"/>
        <c:axPos val="l"/>
        <c:minorGridlines/>
        <c:title>
          <c:tx>
            <c:rich>
              <a:bodyPr rot="-5400000" vert="horz"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U (en mV)</a:t>
                </a:r>
              </a:p>
            </c:rich>
          </c:tx>
          <c:layout>
            <c:manualLayout>
              <c:xMode val="edge"/>
              <c:yMode val="edge"/>
              <c:x val="1.4939309056956116E-2"/>
              <c:y val="0.332351052684937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3772096"/>
        <c:crosses val="autoZero"/>
        <c:crossBetween val="midCat"/>
        <c:majorUnit val="200"/>
        <c:minorUnit val="50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5347462817147856"/>
          <c:y val="4.0356865263086752E-2"/>
          <c:w val="0.78680723733062774"/>
          <c:h val="0.85477566377164227"/>
        </c:manualLayout>
      </c:layout>
      <c:scatterChart>
        <c:scatterStyle val="lineMarker"/>
        <c:varyColors val="0"/>
        <c:ser>
          <c:idx val="0"/>
          <c:order val="0"/>
          <c:tx>
            <c:strRef>
              <c:f>Feuil1!$D$8</c:f>
              <c:strCache>
                <c:ptCount val="1"/>
              </c:strCache>
            </c:strRef>
          </c:tx>
          <c:spPr>
            <a:ln w="28575">
              <a:noFill/>
            </a:ln>
          </c:spPr>
          <c:yVal>
            <c:numRef>
              <c:f>Feuil1!$E$8</c:f>
              <c:numCache>
                <c:formatCode>General</c:formatCode>
                <c:ptCount val="1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3774400"/>
        <c:axId val="233807872"/>
      </c:scatterChart>
      <c:valAx>
        <c:axId val="233774400"/>
        <c:scaling>
          <c:orientation val="minMax"/>
          <c:max val="14"/>
          <c:min val="0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Temps (en ms)</a:t>
                </a:r>
              </a:p>
            </c:rich>
          </c:tx>
          <c:overlay val="0"/>
        </c:title>
        <c:majorTickMark val="out"/>
        <c:minorTickMark val="none"/>
        <c:tickLblPos val="nextTo"/>
        <c:crossAx val="233807872"/>
        <c:crosses val="autoZero"/>
        <c:crossBetween val="midCat"/>
        <c:majorUnit val="2"/>
        <c:minorUnit val="1"/>
      </c:valAx>
      <c:valAx>
        <c:axId val="233807872"/>
        <c:scaling>
          <c:orientation val="minMax"/>
          <c:max val="400"/>
          <c:min val="-400"/>
        </c:scaling>
        <c:delete val="0"/>
        <c:axPos val="l"/>
        <c:minorGridlines/>
        <c:title>
          <c:tx>
            <c:rich>
              <a:bodyPr rot="-5400000" vert="horz"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U (en mV)</a:t>
                </a:r>
              </a:p>
            </c:rich>
          </c:tx>
          <c:layout>
            <c:manualLayout>
              <c:xMode val="edge"/>
              <c:yMode val="edge"/>
              <c:x val="1.4939309056956116E-2"/>
              <c:y val="0.332351052684937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3774400"/>
        <c:crosses val="autoZero"/>
        <c:crossBetween val="midCat"/>
        <c:majorUnit val="200"/>
        <c:minorUnit val="50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0.11204</cdr:x>
      <cdr:y>0.15021</cdr:y>
    </cdr:to>
    <cdr:sp macro="" textlink="">
      <cdr:nvSpPr>
        <cdr:cNvPr id="3" name="Zone de texte 1"/>
        <cdr:cNvSpPr txBox="1"/>
      </cdr:nvSpPr>
      <cdr:spPr>
        <a:xfrm xmlns:a="http://schemas.openxmlformats.org/drawingml/2006/main">
          <a:off x="-3857625" y="0"/>
          <a:ext cx="381000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fr-FR" sz="1600" b="1"/>
            <a:t>B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0.11204</cdr:x>
      <cdr:y>0.15021</cdr:y>
    </cdr:to>
    <cdr:sp macro="" textlink="">
      <cdr:nvSpPr>
        <cdr:cNvPr id="2" name="Zone de texte 1"/>
        <cdr:cNvSpPr txBox="1"/>
      </cdr:nvSpPr>
      <cdr:spPr>
        <a:xfrm xmlns:a="http://schemas.openxmlformats.org/drawingml/2006/main">
          <a:off x="-3857625" y="-2638425"/>
          <a:ext cx="381000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fr-FR" sz="1600" b="1"/>
            <a:t>D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0.11204</cdr:x>
      <cdr:y>0.15021</cdr:y>
    </cdr:to>
    <cdr:sp macro="" textlink="">
      <cdr:nvSpPr>
        <cdr:cNvPr id="2" name="Zone de texte 1"/>
        <cdr:cNvSpPr txBox="1"/>
      </cdr:nvSpPr>
      <cdr:spPr>
        <a:xfrm xmlns:a="http://schemas.openxmlformats.org/drawingml/2006/main">
          <a:off x="-361950" y="-2638425"/>
          <a:ext cx="381000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fr-FR" sz="1600" b="1"/>
            <a:t>C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0.11204</cdr:x>
      <cdr:y>0.15021</cdr:y>
    </cdr:to>
    <cdr:sp macro="" textlink="">
      <cdr:nvSpPr>
        <cdr:cNvPr id="2" name="Zone de texte 1"/>
        <cdr:cNvSpPr txBox="1"/>
      </cdr:nvSpPr>
      <cdr:spPr>
        <a:xfrm xmlns:a="http://schemas.openxmlformats.org/drawingml/2006/main">
          <a:off x="-361950" y="-361950"/>
          <a:ext cx="381000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600" b="1"/>
            <a:t>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0.11204</cdr:x>
      <cdr:y>0.15021</cdr:y>
    </cdr:to>
    <cdr:sp macro="" textlink="">
      <cdr:nvSpPr>
        <cdr:cNvPr id="2" name="Zone de texte 1"/>
        <cdr:cNvSpPr txBox="1"/>
      </cdr:nvSpPr>
      <cdr:spPr>
        <a:xfrm xmlns:a="http://schemas.openxmlformats.org/drawingml/2006/main">
          <a:off x="-361950" y="-2638425"/>
          <a:ext cx="381000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fr-FR" sz="1600" b="1"/>
            <a:t>C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0.11204</cdr:x>
      <cdr:y>0.15021</cdr:y>
    </cdr:to>
    <cdr:sp macro="" textlink="">
      <cdr:nvSpPr>
        <cdr:cNvPr id="2" name="Zone de texte 1"/>
        <cdr:cNvSpPr txBox="1"/>
      </cdr:nvSpPr>
      <cdr:spPr>
        <a:xfrm xmlns:a="http://schemas.openxmlformats.org/drawingml/2006/main">
          <a:off x="-3857625" y="-2638425"/>
          <a:ext cx="381000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fr-FR" sz="1600" b="1"/>
            <a:t>D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0.11204</cdr:x>
      <cdr:y>0.15021</cdr:y>
    </cdr:to>
    <cdr:sp macro="" textlink="">
      <cdr:nvSpPr>
        <cdr:cNvPr id="3" name="Zone de texte 1"/>
        <cdr:cNvSpPr txBox="1"/>
      </cdr:nvSpPr>
      <cdr:spPr>
        <a:xfrm xmlns:a="http://schemas.openxmlformats.org/drawingml/2006/main">
          <a:off x="-3857625" y="0"/>
          <a:ext cx="381000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fr-FR" sz="1600" b="1"/>
            <a:t>B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0.11204</cdr:x>
      <cdr:y>0.15021</cdr:y>
    </cdr:to>
    <cdr:sp macro="" textlink="">
      <cdr:nvSpPr>
        <cdr:cNvPr id="2" name="Zone de texte 1"/>
        <cdr:cNvSpPr txBox="1"/>
      </cdr:nvSpPr>
      <cdr:spPr>
        <a:xfrm xmlns:a="http://schemas.openxmlformats.org/drawingml/2006/main">
          <a:off x="-361950" y="-361950"/>
          <a:ext cx="381000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600" b="1"/>
            <a:t>A</a:t>
          </a:r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3</cp:revision>
  <dcterms:created xsi:type="dcterms:W3CDTF">2020-09-17T12:10:00Z</dcterms:created>
  <dcterms:modified xsi:type="dcterms:W3CDTF">2020-09-17T12:27:00Z</dcterms:modified>
</cp:coreProperties>
</file>